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F8" w:rsidRPr="002026E9" w:rsidRDefault="003805F8" w:rsidP="002026E9">
      <w:pPr>
        <w:jc w:val="right"/>
        <w:rPr>
          <w:sz w:val="22"/>
        </w:rPr>
      </w:pPr>
      <w:r w:rsidRPr="002026E9">
        <w:rPr>
          <w:sz w:val="22"/>
        </w:rPr>
        <w:t>2016</w:t>
      </w:r>
      <w:r w:rsidRPr="002026E9">
        <w:rPr>
          <w:rFonts w:hint="eastAsia"/>
          <w:sz w:val="22"/>
        </w:rPr>
        <w:t>年</w:t>
      </w:r>
      <w:r w:rsidRPr="002026E9">
        <w:rPr>
          <w:sz w:val="22"/>
        </w:rPr>
        <w:t>6</w:t>
      </w:r>
      <w:r w:rsidRPr="002026E9">
        <w:rPr>
          <w:rFonts w:hint="eastAsia"/>
          <w:sz w:val="22"/>
        </w:rPr>
        <w:t>月</w:t>
      </w:r>
      <w:r w:rsidRPr="002026E9">
        <w:rPr>
          <w:sz w:val="22"/>
        </w:rPr>
        <w:t>9</w:t>
      </w:r>
      <w:r w:rsidRPr="002026E9">
        <w:rPr>
          <w:rFonts w:hint="eastAsia"/>
          <w:sz w:val="22"/>
        </w:rPr>
        <w:t>日</w:t>
      </w:r>
    </w:p>
    <w:p w:rsidR="003805F8" w:rsidRPr="002026E9" w:rsidRDefault="003805F8">
      <w:pPr>
        <w:rPr>
          <w:sz w:val="22"/>
        </w:rPr>
      </w:pPr>
      <w:r w:rsidRPr="002026E9">
        <w:rPr>
          <w:rFonts w:hint="eastAsia"/>
          <w:sz w:val="22"/>
        </w:rPr>
        <w:t xml:space="preserve">兵庫県知事　</w:t>
      </w:r>
      <w:r w:rsidRPr="002026E9">
        <w:rPr>
          <w:rFonts w:hint="eastAsia"/>
          <w:sz w:val="24"/>
          <w:szCs w:val="24"/>
        </w:rPr>
        <w:t>井戸敏三</w:t>
      </w:r>
      <w:r w:rsidRPr="002026E9">
        <w:rPr>
          <w:rFonts w:hint="eastAsia"/>
          <w:sz w:val="22"/>
        </w:rPr>
        <w:t xml:space="preserve">　様</w:t>
      </w:r>
    </w:p>
    <w:p w:rsidR="003805F8" w:rsidRPr="002026E9" w:rsidRDefault="003805F8">
      <w:pPr>
        <w:rPr>
          <w:sz w:val="22"/>
        </w:rPr>
      </w:pPr>
    </w:p>
    <w:p w:rsidR="003805F8" w:rsidRPr="002026E9" w:rsidRDefault="003805F8" w:rsidP="002026E9">
      <w:pPr>
        <w:jc w:val="center"/>
        <w:rPr>
          <w:sz w:val="28"/>
          <w:szCs w:val="28"/>
        </w:rPr>
      </w:pPr>
      <w:r w:rsidRPr="002026E9">
        <w:rPr>
          <w:rFonts w:hint="eastAsia"/>
          <w:sz w:val="28"/>
          <w:szCs w:val="28"/>
        </w:rPr>
        <w:t>パナソニックの「液晶パネル生産完全撤退」に関わる申し入れ書</w:t>
      </w:r>
    </w:p>
    <w:p w:rsidR="003805F8" w:rsidRDefault="003805F8">
      <w:pPr>
        <w:rPr>
          <w:sz w:val="22"/>
        </w:rPr>
      </w:pPr>
    </w:p>
    <w:p w:rsidR="003805F8" w:rsidRPr="007F15C6" w:rsidRDefault="003805F8" w:rsidP="007F15C6">
      <w:pPr>
        <w:jc w:val="right"/>
        <w:rPr>
          <w:sz w:val="22"/>
        </w:rPr>
      </w:pPr>
      <w:r w:rsidRPr="007F15C6">
        <w:rPr>
          <w:rFonts w:hint="eastAsia"/>
          <w:sz w:val="22"/>
        </w:rPr>
        <w:t>日本共産党国会議員団兵庫事務所長　金田　峰生</w:t>
      </w:r>
    </w:p>
    <w:p w:rsidR="003805F8" w:rsidRPr="007F15C6" w:rsidRDefault="003805F8" w:rsidP="007F15C6">
      <w:pPr>
        <w:jc w:val="right"/>
        <w:rPr>
          <w:sz w:val="22"/>
        </w:rPr>
      </w:pPr>
      <w:r w:rsidRPr="007F15C6">
        <w:rPr>
          <w:rFonts w:hint="eastAsia"/>
          <w:sz w:val="22"/>
        </w:rPr>
        <w:t>日本共産党兵庫県議会議員団長　　　ねりき恵子</w:t>
      </w:r>
    </w:p>
    <w:p w:rsidR="003805F8" w:rsidRPr="007F15C6" w:rsidRDefault="003805F8">
      <w:pPr>
        <w:rPr>
          <w:sz w:val="22"/>
        </w:rPr>
      </w:pPr>
    </w:p>
    <w:p w:rsidR="003805F8" w:rsidRPr="007F15C6" w:rsidRDefault="003805F8">
      <w:pPr>
        <w:rPr>
          <w:sz w:val="22"/>
        </w:rPr>
      </w:pPr>
    </w:p>
    <w:p w:rsidR="003805F8" w:rsidRPr="007F15C6" w:rsidRDefault="003805F8">
      <w:pPr>
        <w:rPr>
          <w:sz w:val="22"/>
        </w:rPr>
      </w:pPr>
      <w:r w:rsidRPr="007F15C6">
        <w:rPr>
          <w:rFonts w:hint="eastAsia"/>
          <w:sz w:val="22"/>
        </w:rPr>
        <w:t xml:space="preserve">　パナソニック株式会社は、テレビ用液晶パネルの生産から完全撤退し、同液晶ディスプレイ株式会社姫路工場での生産も</w:t>
      </w:r>
      <w:r w:rsidRPr="007F15C6">
        <w:rPr>
          <w:sz w:val="22"/>
        </w:rPr>
        <w:t>9</w:t>
      </w:r>
      <w:r w:rsidRPr="007F15C6">
        <w:rPr>
          <w:rFonts w:hint="eastAsia"/>
          <w:sz w:val="22"/>
        </w:rPr>
        <w:t>月で終了させると報じられています。</w:t>
      </w:r>
    </w:p>
    <w:p w:rsidR="003805F8" w:rsidRPr="007F15C6" w:rsidRDefault="003805F8">
      <w:pPr>
        <w:rPr>
          <w:sz w:val="22"/>
        </w:rPr>
      </w:pPr>
      <w:r w:rsidRPr="007F15C6">
        <w:rPr>
          <w:rFonts w:hint="eastAsia"/>
          <w:sz w:val="22"/>
        </w:rPr>
        <w:t xml:space="preserve">　貴職はパナソニックに対する補助として多額の税金を投入しましたが、尼崎工場の全面撤退に続く今回の「撤退」で、県政のあり方を、あらためて厳しく問わなければなりません。</w:t>
      </w:r>
    </w:p>
    <w:p w:rsidR="003805F8" w:rsidRDefault="003805F8" w:rsidP="00262913">
      <w:pPr>
        <w:ind w:firstLineChars="100" w:firstLine="200"/>
      </w:pPr>
      <w:r>
        <w:rPr>
          <w:rFonts w:hint="eastAsia"/>
        </w:rPr>
        <w:t>日本共産党は、県議会等で、パナソニック工場の誘致当初から、偽装請負など労働者の違法な働かせ方を指摘して正社員化を求めるとともに、産業施策の転換、大企業への立地補助金の見直しを求めてきました。</w:t>
      </w:r>
    </w:p>
    <w:p w:rsidR="003805F8" w:rsidRPr="00262913" w:rsidRDefault="003805F8" w:rsidP="00262913">
      <w:pPr>
        <w:rPr>
          <w:sz w:val="22"/>
        </w:rPr>
      </w:pPr>
      <w:r>
        <w:rPr>
          <w:rFonts w:hint="eastAsia"/>
        </w:rPr>
        <w:t>また、兵庫県では、昨年、議員提案で中小企業振興条例が制定されました。</w:t>
      </w:r>
    </w:p>
    <w:p w:rsidR="003805F8" w:rsidRPr="007F15C6" w:rsidRDefault="003805F8">
      <w:pPr>
        <w:rPr>
          <w:sz w:val="22"/>
        </w:rPr>
      </w:pPr>
      <w:r w:rsidRPr="007F15C6">
        <w:rPr>
          <w:rFonts w:hint="eastAsia"/>
          <w:sz w:val="22"/>
        </w:rPr>
        <w:t xml:space="preserve">　これらのことも踏まえ、下記、申し入れます。</w:t>
      </w:r>
    </w:p>
    <w:p w:rsidR="003805F8" w:rsidRPr="007F15C6" w:rsidRDefault="003805F8">
      <w:pPr>
        <w:rPr>
          <w:sz w:val="22"/>
        </w:rPr>
      </w:pPr>
    </w:p>
    <w:p w:rsidR="003805F8" w:rsidRPr="007F15C6" w:rsidRDefault="003805F8" w:rsidP="007F15C6">
      <w:pPr>
        <w:pStyle w:val="NoteHeading"/>
      </w:pPr>
      <w:r w:rsidRPr="007F15C6">
        <w:rPr>
          <w:rFonts w:hint="eastAsia"/>
        </w:rPr>
        <w:t>記</w:t>
      </w:r>
    </w:p>
    <w:p w:rsidR="003805F8" w:rsidRDefault="003805F8" w:rsidP="007F15C6">
      <w:pPr>
        <w:pStyle w:val="ListParagraph"/>
        <w:numPr>
          <w:ilvl w:val="0"/>
          <w:numId w:val="2"/>
        </w:numPr>
        <w:ind w:leftChars="0"/>
        <w:rPr>
          <w:sz w:val="22"/>
        </w:rPr>
      </w:pPr>
      <w:r w:rsidRPr="007F15C6">
        <w:rPr>
          <w:rFonts w:hint="eastAsia"/>
          <w:sz w:val="22"/>
        </w:rPr>
        <w:t>パナソニック社は、今回の件で人員削減は行わないとしているが、</w:t>
      </w:r>
      <w:r w:rsidRPr="007F15C6">
        <w:rPr>
          <w:sz w:val="22"/>
        </w:rPr>
        <w:t>2012</w:t>
      </w:r>
      <w:r w:rsidRPr="007F15C6">
        <w:rPr>
          <w:rFonts w:hint="eastAsia"/>
          <w:sz w:val="22"/>
        </w:rPr>
        <w:t>年の茂原工場閉鎖時にも配転に応じられない多くの社員が事実上の首切りにあっている。非正規社員を含め、すべての雇用を継続するよう強く要請すると共に、県としても必要な対策を講じること。</w:t>
      </w:r>
    </w:p>
    <w:p w:rsidR="003805F8" w:rsidRDefault="003805F8" w:rsidP="0025142D">
      <w:pPr>
        <w:pStyle w:val="ListParagraph"/>
        <w:ind w:leftChars="0" w:left="420"/>
        <w:rPr>
          <w:sz w:val="22"/>
        </w:rPr>
      </w:pPr>
    </w:p>
    <w:p w:rsidR="003805F8" w:rsidRDefault="003805F8" w:rsidP="007F15C6">
      <w:pPr>
        <w:pStyle w:val="ListParagraph"/>
        <w:numPr>
          <w:ilvl w:val="0"/>
          <w:numId w:val="2"/>
        </w:numPr>
        <w:ind w:leftChars="0"/>
        <w:rPr>
          <w:sz w:val="22"/>
        </w:rPr>
      </w:pPr>
      <w:r>
        <w:rPr>
          <w:rFonts w:hint="eastAsia"/>
          <w:sz w:val="22"/>
        </w:rPr>
        <w:t>同社に今後の計画を明らかにさせると共に、県として地域経済への影響について調査し、公表すること。</w:t>
      </w:r>
    </w:p>
    <w:p w:rsidR="003805F8" w:rsidRDefault="003805F8" w:rsidP="0025142D">
      <w:pPr>
        <w:pStyle w:val="ListParagraph"/>
        <w:ind w:leftChars="0" w:left="420"/>
        <w:rPr>
          <w:sz w:val="22"/>
        </w:rPr>
      </w:pPr>
    </w:p>
    <w:p w:rsidR="003805F8" w:rsidRDefault="003805F8" w:rsidP="007F15C6">
      <w:pPr>
        <w:pStyle w:val="ListParagraph"/>
        <w:numPr>
          <w:ilvl w:val="0"/>
          <w:numId w:val="2"/>
        </w:numPr>
        <w:ind w:leftChars="0"/>
        <w:rPr>
          <w:sz w:val="22"/>
        </w:rPr>
      </w:pPr>
      <w:r>
        <w:rPr>
          <w:rFonts w:hint="eastAsia"/>
          <w:sz w:val="22"/>
        </w:rPr>
        <w:t>同社への補助金支出を停止し、すでに支給した全額を返還させること。</w:t>
      </w:r>
    </w:p>
    <w:p w:rsidR="003805F8" w:rsidRDefault="003805F8" w:rsidP="0025142D">
      <w:pPr>
        <w:pStyle w:val="ListParagraph"/>
        <w:ind w:leftChars="0" w:left="420"/>
        <w:rPr>
          <w:sz w:val="22"/>
        </w:rPr>
      </w:pPr>
    </w:p>
    <w:p w:rsidR="003805F8" w:rsidRDefault="003805F8" w:rsidP="007F15C6">
      <w:pPr>
        <w:pStyle w:val="ListParagraph"/>
        <w:numPr>
          <w:ilvl w:val="0"/>
          <w:numId w:val="2"/>
        </w:numPr>
        <w:ind w:leftChars="0"/>
        <w:rPr>
          <w:sz w:val="22"/>
        </w:rPr>
      </w:pPr>
      <w:r>
        <w:rPr>
          <w:rFonts w:hint="eastAsia"/>
          <w:sz w:val="22"/>
        </w:rPr>
        <w:t>過度の税金優遇の見直し、現行企業立地補助金制度は廃止するなど、「大企業呼び込み型」政策から、地域に根をはった中小企業への支援や地域産業への中長期支援策の創設など、県政策の抜本見直しを行うこと。</w:t>
      </w:r>
    </w:p>
    <w:p w:rsidR="003805F8" w:rsidRPr="007F15C6" w:rsidRDefault="003805F8" w:rsidP="007F15C6">
      <w:pPr>
        <w:rPr>
          <w:sz w:val="22"/>
        </w:rPr>
      </w:pPr>
    </w:p>
    <w:p w:rsidR="003805F8" w:rsidRPr="001B15C6" w:rsidRDefault="003805F8" w:rsidP="0025142D">
      <w:pPr>
        <w:pStyle w:val="Closing"/>
      </w:pPr>
      <w:r w:rsidRPr="007F15C6">
        <w:rPr>
          <w:rFonts w:hint="eastAsia"/>
        </w:rPr>
        <w:t>以上</w:t>
      </w:r>
      <w:bookmarkStart w:id="0" w:name="_GoBack"/>
      <w:bookmarkEnd w:id="0"/>
    </w:p>
    <w:sectPr w:rsidR="003805F8" w:rsidRPr="001B15C6" w:rsidSect="00FF29AA">
      <w:pgSz w:w="11906" w:h="16838" w:code="9"/>
      <w:pgMar w:top="1134" w:right="1134" w:bottom="1134" w:left="1134" w:header="851" w:footer="992" w:gutter="0"/>
      <w:cols w:space="425"/>
      <w:docGrid w:type="linesAndChars" w:linePitch="440" w:charSpace="-204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0045"/>
    <w:multiLevelType w:val="hybridMultilevel"/>
    <w:tmpl w:val="0850577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BD14209"/>
    <w:multiLevelType w:val="hybridMultilevel"/>
    <w:tmpl w:val="5B321964"/>
    <w:lvl w:ilvl="0" w:tplc="3982A50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6E9"/>
    <w:rsid w:val="001343B8"/>
    <w:rsid w:val="001B15C6"/>
    <w:rsid w:val="001C4693"/>
    <w:rsid w:val="001D4702"/>
    <w:rsid w:val="002026E9"/>
    <w:rsid w:val="0025142D"/>
    <w:rsid w:val="00262913"/>
    <w:rsid w:val="00284B9B"/>
    <w:rsid w:val="003805F8"/>
    <w:rsid w:val="003B5804"/>
    <w:rsid w:val="007E4E84"/>
    <w:rsid w:val="007F15C6"/>
    <w:rsid w:val="009E52FF"/>
    <w:rsid w:val="00FF29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0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7F15C6"/>
    <w:pPr>
      <w:jc w:val="center"/>
    </w:pPr>
    <w:rPr>
      <w:sz w:val="22"/>
    </w:rPr>
  </w:style>
  <w:style w:type="character" w:customStyle="1" w:styleId="NoteHeadingChar">
    <w:name w:val="Note Heading Char"/>
    <w:basedOn w:val="DefaultParagraphFont"/>
    <w:link w:val="NoteHeading"/>
    <w:uiPriority w:val="99"/>
    <w:locked/>
    <w:rsid w:val="007F15C6"/>
    <w:rPr>
      <w:rFonts w:cs="Times New Roman"/>
      <w:sz w:val="22"/>
    </w:rPr>
  </w:style>
  <w:style w:type="paragraph" w:styleId="Closing">
    <w:name w:val="Closing"/>
    <w:basedOn w:val="Normal"/>
    <w:link w:val="ClosingChar"/>
    <w:uiPriority w:val="99"/>
    <w:rsid w:val="007F15C6"/>
    <w:pPr>
      <w:jc w:val="right"/>
    </w:pPr>
    <w:rPr>
      <w:sz w:val="22"/>
    </w:rPr>
  </w:style>
  <w:style w:type="character" w:customStyle="1" w:styleId="ClosingChar">
    <w:name w:val="Closing Char"/>
    <w:basedOn w:val="DefaultParagraphFont"/>
    <w:link w:val="Closing"/>
    <w:uiPriority w:val="99"/>
    <w:locked/>
    <w:rsid w:val="007F15C6"/>
    <w:rPr>
      <w:rFonts w:cs="Times New Roman"/>
      <w:sz w:val="22"/>
    </w:rPr>
  </w:style>
  <w:style w:type="paragraph" w:styleId="ListParagraph">
    <w:name w:val="List Paragraph"/>
    <w:basedOn w:val="Normal"/>
    <w:uiPriority w:val="99"/>
    <w:qFormat/>
    <w:rsid w:val="007F15C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108</Words>
  <Characters>618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mineo-kazue</dc:creator>
  <cp:keywords/>
  <dc:description/>
  <cp:lastModifiedBy>kensei2</cp:lastModifiedBy>
  <cp:revision>2</cp:revision>
  <cp:lastPrinted>2016-06-09T01:36:00Z</cp:lastPrinted>
  <dcterms:created xsi:type="dcterms:W3CDTF">2016-06-08T23:18:00Z</dcterms:created>
  <dcterms:modified xsi:type="dcterms:W3CDTF">2016-06-09T01:36:00Z</dcterms:modified>
</cp:coreProperties>
</file>