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48" w:rsidRPr="00806801" w:rsidRDefault="00FE6548" w:rsidP="00806801">
      <w:pPr>
        <w:ind w:firstLineChars="100" w:firstLine="240"/>
        <w:rPr>
          <w:sz w:val="24"/>
          <w:szCs w:val="24"/>
        </w:rPr>
      </w:pPr>
      <w:bookmarkStart w:id="0" w:name="_GoBack"/>
      <w:bookmarkEnd w:id="0"/>
      <w:r w:rsidRPr="00806801">
        <w:rPr>
          <w:rFonts w:hint="eastAsia"/>
          <w:sz w:val="24"/>
          <w:szCs w:val="24"/>
        </w:rPr>
        <w:t>兵庫県</w:t>
      </w:r>
      <w:r w:rsidR="0032577D">
        <w:rPr>
          <w:rFonts w:hint="eastAsia"/>
          <w:sz w:val="24"/>
          <w:szCs w:val="24"/>
        </w:rPr>
        <w:t>行財政</w:t>
      </w:r>
      <w:r w:rsidRPr="00806801">
        <w:rPr>
          <w:rFonts w:hint="eastAsia"/>
          <w:sz w:val="24"/>
          <w:szCs w:val="24"/>
        </w:rPr>
        <w:t>運営方針</w:t>
      </w:r>
      <w:r w:rsidRPr="00806801">
        <w:rPr>
          <w:rFonts w:hint="eastAsia"/>
          <w:sz w:val="24"/>
          <w:szCs w:val="24"/>
        </w:rPr>
        <w:t>(</w:t>
      </w:r>
      <w:r w:rsidRPr="00806801">
        <w:rPr>
          <w:rFonts w:hint="eastAsia"/>
          <w:sz w:val="24"/>
          <w:szCs w:val="24"/>
        </w:rPr>
        <w:t>案</w:t>
      </w:r>
      <w:r w:rsidRPr="00806801">
        <w:rPr>
          <w:rFonts w:hint="eastAsia"/>
          <w:sz w:val="24"/>
          <w:szCs w:val="24"/>
        </w:rPr>
        <w:t>)</w:t>
      </w:r>
      <w:r w:rsidRPr="00806801">
        <w:rPr>
          <w:rFonts w:hint="eastAsia"/>
          <w:sz w:val="24"/>
          <w:szCs w:val="24"/>
        </w:rPr>
        <w:t>は、「行革」</w:t>
      </w:r>
      <w:r w:rsidR="00B11E15" w:rsidRPr="00806801">
        <w:rPr>
          <w:rFonts w:hint="eastAsia"/>
          <w:sz w:val="24"/>
          <w:szCs w:val="24"/>
        </w:rPr>
        <w:t>で</w:t>
      </w:r>
      <w:r w:rsidRPr="00806801">
        <w:rPr>
          <w:rFonts w:hint="eastAsia"/>
          <w:sz w:val="24"/>
          <w:szCs w:val="24"/>
        </w:rPr>
        <w:t>掲げた財政目標</w:t>
      </w:r>
      <w:r w:rsidR="00371381" w:rsidRPr="00806801">
        <w:rPr>
          <w:rFonts w:hint="eastAsia"/>
          <w:sz w:val="24"/>
          <w:szCs w:val="24"/>
        </w:rPr>
        <w:t>こそ</w:t>
      </w:r>
      <w:r w:rsidRPr="00806801">
        <w:rPr>
          <w:rFonts w:hint="eastAsia"/>
          <w:sz w:val="24"/>
          <w:szCs w:val="24"/>
        </w:rPr>
        <w:t>達成</w:t>
      </w:r>
      <w:r w:rsidR="0009657D" w:rsidRPr="00806801">
        <w:rPr>
          <w:rFonts w:hint="eastAsia"/>
          <w:sz w:val="24"/>
          <w:szCs w:val="24"/>
        </w:rPr>
        <w:t>する見込みですが</w:t>
      </w:r>
      <w:r w:rsidRPr="00806801">
        <w:rPr>
          <w:rFonts w:hint="eastAsia"/>
          <w:sz w:val="24"/>
          <w:szCs w:val="24"/>
        </w:rPr>
        <w:t>、なお震災関連県債の返済、新たに発行した財源対策債などの償還をすすめ、適切な財政運営をすすめる必要があるとして、</w:t>
      </w:r>
      <w:r w:rsidR="00E22DA5" w:rsidRPr="00806801">
        <w:rPr>
          <w:rFonts w:hint="eastAsia"/>
          <w:sz w:val="24"/>
          <w:szCs w:val="24"/>
        </w:rPr>
        <w:t>２０１９年度から１０年間の方針として</w:t>
      </w:r>
      <w:r w:rsidRPr="00806801">
        <w:rPr>
          <w:rFonts w:hint="eastAsia"/>
          <w:sz w:val="24"/>
          <w:szCs w:val="24"/>
        </w:rPr>
        <w:t>提案されたものです。</w:t>
      </w:r>
    </w:p>
    <w:p w:rsidR="002879A2" w:rsidRPr="00806801" w:rsidRDefault="00371381" w:rsidP="00806801">
      <w:pPr>
        <w:ind w:firstLineChars="100" w:firstLine="240"/>
        <w:rPr>
          <w:sz w:val="24"/>
          <w:szCs w:val="24"/>
        </w:rPr>
      </w:pPr>
      <w:r w:rsidRPr="00806801">
        <w:rPr>
          <w:rFonts w:hint="eastAsia"/>
          <w:sz w:val="24"/>
          <w:szCs w:val="24"/>
        </w:rPr>
        <w:t>日本共産党</w:t>
      </w:r>
      <w:r w:rsidR="0032577D">
        <w:rPr>
          <w:rFonts w:hint="eastAsia"/>
          <w:sz w:val="24"/>
          <w:szCs w:val="24"/>
        </w:rPr>
        <w:t>議員団</w:t>
      </w:r>
      <w:r w:rsidRPr="00806801">
        <w:rPr>
          <w:rFonts w:hint="eastAsia"/>
          <w:sz w:val="24"/>
          <w:szCs w:val="24"/>
        </w:rPr>
        <w:t>は、</w:t>
      </w:r>
      <w:r w:rsidR="00662FB5" w:rsidRPr="00806801">
        <w:rPr>
          <w:rFonts w:hint="eastAsia"/>
          <w:sz w:val="24"/>
          <w:szCs w:val="24"/>
        </w:rPr>
        <w:t>財政</w:t>
      </w:r>
      <w:r w:rsidR="00DB5F2C" w:rsidRPr="00806801">
        <w:rPr>
          <w:rFonts w:hint="eastAsia"/>
          <w:sz w:val="24"/>
          <w:szCs w:val="24"/>
        </w:rPr>
        <w:t>を</w:t>
      </w:r>
      <w:r w:rsidRPr="00806801">
        <w:rPr>
          <w:rFonts w:hint="eastAsia"/>
          <w:sz w:val="24"/>
          <w:szCs w:val="24"/>
        </w:rPr>
        <w:t>悪化</w:t>
      </w:r>
      <w:r w:rsidR="00662FB5" w:rsidRPr="00806801">
        <w:rPr>
          <w:rFonts w:hint="eastAsia"/>
          <w:sz w:val="24"/>
          <w:szCs w:val="24"/>
        </w:rPr>
        <w:t>させた</w:t>
      </w:r>
      <w:r w:rsidRPr="00806801">
        <w:rPr>
          <w:rFonts w:hint="eastAsia"/>
          <w:sz w:val="24"/>
          <w:szCs w:val="24"/>
        </w:rPr>
        <w:t>震災関連県債</w:t>
      </w:r>
      <w:r w:rsidR="00662FB5" w:rsidRPr="00806801">
        <w:rPr>
          <w:rFonts w:hint="eastAsia"/>
          <w:sz w:val="24"/>
          <w:szCs w:val="24"/>
        </w:rPr>
        <w:t>について</w:t>
      </w:r>
      <w:r w:rsidRPr="00806801">
        <w:rPr>
          <w:rFonts w:hint="eastAsia"/>
          <w:sz w:val="24"/>
          <w:szCs w:val="24"/>
        </w:rPr>
        <w:t>、震災復興に名を借り</w:t>
      </w:r>
      <w:r w:rsidR="0009657D" w:rsidRPr="00806801">
        <w:rPr>
          <w:rFonts w:hint="eastAsia"/>
          <w:sz w:val="24"/>
          <w:szCs w:val="24"/>
        </w:rPr>
        <w:t>「</w:t>
      </w:r>
      <w:r w:rsidR="00662FB5" w:rsidRPr="00806801">
        <w:rPr>
          <w:rFonts w:hint="eastAsia"/>
          <w:sz w:val="24"/>
          <w:szCs w:val="24"/>
        </w:rPr>
        <w:t>創造的</w:t>
      </w:r>
      <w:r w:rsidRPr="00806801">
        <w:rPr>
          <w:rFonts w:hint="eastAsia"/>
          <w:sz w:val="24"/>
          <w:szCs w:val="24"/>
        </w:rPr>
        <w:t>復興</w:t>
      </w:r>
      <w:r w:rsidR="0009657D" w:rsidRPr="00806801">
        <w:rPr>
          <w:rFonts w:hint="eastAsia"/>
          <w:sz w:val="24"/>
          <w:szCs w:val="24"/>
        </w:rPr>
        <w:t>」</w:t>
      </w:r>
      <w:r w:rsidRPr="00806801">
        <w:rPr>
          <w:rFonts w:hint="eastAsia"/>
          <w:sz w:val="24"/>
          <w:szCs w:val="24"/>
        </w:rPr>
        <w:t>と称し</w:t>
      </w:r>
      <w:r w:rsidR="00662FB5" w:rsidRPr="00806801">
        <w:rPr>
          <w:rFonts w:hint="eastAsia"/>
          <w:sz w:val="24"/>
          <w:szCs w:val="24"/>
        </w:rPr>
        <w:t>た</w:t>
      </w:r>
      <w:r w:rsidRPr="00806801">
        <w:rPr>
          <w:rFonts w:hint="eastAsia"/>
          <w:sz w:val="24"/>
          <w:szCs w:val="24"/>
        </w:rPr>
        <w:t>、</w:t>
      </w:r>
      <w:r w:rsidR="00662FB5" w:rsidRPr="00806801">
        <w:rPr>
          <w:rFonts w:hint="eastAsia"/>
          <w:sz w:val="24"/>
          <w:szCs w:val="24"/>
        </w:rPr>
        <w:t>震災復旧とは全く関係のない</w:t>
      </w:r>
      <w:r w:rsidRPr="00806801">
        <w:rPr>
          <w:rFonts w:hint="eastAsia"/>
          <w:sz w:val="24"/>
          <w:szCs w:val="24"/>
        </w:rPr>
        <w:t>大型開発を行って</w:t>
      </w:r>
      <w:r w:rsidR="00662FB5" w:rsidRPr="00806801">
        <w:rPr>
          <w:rFonts w:hint="eastAsia"/>
          <w:sz w:val="24"/>
          <w:szCs w:val="24"/>
        </w:rPr>
        <w:t>きたことにあると</w:t>
      </w:r>
      <w:r w:rsidR="00135339" w:rsidRPr="00806801">
        <w:rPr>
          <w:rFonts w:hint="eastAsia"/>
          <w:sz w:val="24"/>
          <w:szCs w:val="24"/>
        </w:rPr>
        <w:t>批判を</w:t>
      </w:r>
      <w:r w:rsidR="00662FB5" w:rsidRPr="00806801">
        <w:rPr>
          <w:rFonts w:hint="eastAsia"/>
          <w:sz w:val="24"/>
          <w:szCs w:val="24"/>
        </w:rPr>
        <w:t>してきました。</w:t>
      </w:r>
    </w:p>
    <w:p w:rsidR="002879A2" w:rsidRPr="00806801" w:rsidRDefault="0009657D" w:rsidP="00806801">
      <w:pPr>
        <w:ind w:firstLineChars="100" w:firstLine="240"/>
        <w:rPr>
          <w:sz w:val="24"/>
          <w:szCs w:val="24"/>
        </w:rPr>
      </w:pPr>
      <w:r w:rsidRPr="00806801">
        <w:rPr>
          <w:rFonts w:hint="eastAsia"/>
          <w:sz w:val="24"/>
          <w:szCs w:val="24"/>
        </w:rPr>
        <w:t>「</w:t>
      </w:r>
      <w:r w:rsidR="00B11E15" w:rsidRPr="00806801">
        <w:rPr>
          <w:rFonts w:hint="eastAsia"/>
          <w:sz w:val="24"/>
          <w:szCs w:val="24"/>
        </w:rPr>
        <w:t>創造的復興事業</w:t>
      </w:r>
      <w:r w:rsidRPr="00806801">
        <w:rPr>
          <w:rFonts w:hint="eastAsia"/>
          <w:sz w:val="24"/>
          <w:szCs w:val="24"/>
        </w:rPr>
        <w:t>」</w:t>
      </w:r>
      <w:r w:rsidR="00B11E15" w:rsidRPr="00806801">
        <w:rPr>
          <w:rFonts w:hint="eastAsia"/>
          <w:sz w:val="24"/>
          <w:szCs w:val="24"/>
        </w:rPr>
        <w:t>の</w:t>
      </w:r>
      <w:r w:rsidR="00135339" w:rsidRPr="00806801">
        <w:rPr>
          <w:rFonts w:hint="eastAsia"/>
          <w:sz w:val="24"/>
          <w:szCs w:val="24"/>
        </w:rPr>
        <w:t>一例を挙げると「淡路交流の翼港」については県から３８億９千万円が支出されましたが、定期航路は開設されず、釣り客の駐車料金が船舶停泊料金を上回っている状況です。</w:t>
      </w:r>
    </w:p>
    <w:p w:rsidR="00B11E15" w:rsidRPr="00806801" w:rsidRDefault="00135339" w:rsidP="00806801">
      <w:pPr>
        <w:ind w:firstLineChars="100" w:firstLine="240"/>
        <w:rPr>
          <w:color w:val="000000"/>
          <w:sz w:val="24"/>
          <w:szCs w:val="24"/>
        </w:rPr>
      </w:pPr>
      <w:r w:rsidRPr="00806801">
        <w:rPr>
          <w:rFonts w:hint="eastAsia"/>
          <w:sz w:val="24"/>
          <w:szCs w:val="24"/>
        </w:rPr>
        <w:t>「海上コンテナ輸送の多重化に対応した港湾整備」</w:t>
      </w:r>
      <w:r w:rsidR="006B68B0" w:rsidRPr="00806801">
        <w:rPr>
          <w:rFonts w:hint="eastAsia"/>
          <w:sz w:val="24"/>
          <w:szCs w:val="24"/>
        </w:rPr>
        <w:t>については、</w:t>
      </w:r>
      <w:r w:rsidRPr="00806801">
        <w:rPr>
          <w:rFonts w:hint="eastAsia"/>
          <w:sz w:val="24"/>
          <w:szCs w:val="24"/>
        </w:rPr>
        <w:t>８６億９千万円が支出され</w:t>
      </w:r>
      <w:r w:rsidR="006B68B0" w:rsidRPr="00806801">
        <w:rPr>
          <w:rFonts w:hint="eastAsia"/>
          <w:sz w:val="24"/>
          <w:szCs w:val="24"/>
        </w:rPr>
        <w:t>、そのうち</w:t>
      </w:r>
      <w:r w:rsidR="006B68B0" w:rsidRPr="00806801">
        <w:rPr>
          <w:rFonts w:hint="eastAsia"/>
          <w:color w:val="000000"/>
          <w:sz w:val="24"/>
          <w:szCs w:val="24"/>
        </w:rPr>
        <w:t>姫路港広畑港区には５万ｔ超の大型貨物船が入港できるようにと水深－１４ｍの公共岸壁</w:t>
      </w:r>
      <w:r w:rsidR="00985C43" w:rsidRPr="00806801">
        <w:rPr>
          <w:rFonts w:hint="eastAsia"/>
          <w:color w:val="000000"/>
          <w:sz w:val="24"/>
          <w:szCs w:val="24"/>
        </w:rPr>
        <w:t>と</w:t>
      </w:r>
      <w:r w:rsidR="00B11E15" w:rsidRPr="00806801">
        <w:rPr>
          <w:rFonts w:hint="eastAsia"/>
          <w:color w:val="000000"/>
          <w:sz w:val="24"/>
          <w:szCs w:val="24"/>
        </w:rPr>
        <w:t>、それに対応する</w:t>
      </w:r>
      <w:r w:rsidR="00985C43" w:rsidRPr="00806801">
        <w:rPr>
          <w:rFonts w:hint="eastAsia"/>
          <w:color w:val="000000"/>
          <w:sz w:val="24"/>
          <w:szCs w:val="24"/>
        </w:rPr>
        <w:t>ガントリークレーン</w:t>
      </w:r>
      <w:r w:rsidR="006B68B0" w:rsidRPr="00806801">
        <w:rPr>
          <w:rFonts w:hint="eastAsia"/>
          <w:color w:val="000000"/>
          <w:sz w:val="24"/>
          <w:szCs w:val="24"/>
        </w:rPr>
        <w:t>を約４０億円かけて整備</w:t>
      </w:r>
      <w:r w:rsidR="00985C43" w:rsidRPr="00806801">
        <w:rPr>
          <w:rFonts w:hint="eastAsia"/>
          <w:color w:val="000000"/>
          <w:sz w:val="24"/>
          <w:szCs w:val="24"/>
        </w:rPr>
        <w:t>・設置</w:t>
      </w:r>
      <w:r w:rsidR="006B68B0" w:rsidRPr="00806801">
        <w:rPr>
          <w:rFonts w:hint="eastAsia"/>
          <w:color w:val="000000"/>
          <w:sz w:val="24"/>
          <w:szCs w:val="24"/>
        </w:rPr>
        <w:t>しました</w:t>
      </w:r>
      <w:r w:rsidR="00DB5F2C" w:rsidRPr="00806801">
        <w:rPr>
          <w:rFonts w:hint="eastAsia"/>
          <w:color w:val="000000"/>
          <w:sz w:val="24"/>
          <w:szCs w:val="24"/>
        </w:rPr>
        <w:t>が、</w:t>
      </w:r>
      <w:r w:rsidR="00985C43" w:rsidRPr="00806801">
        <w:rPr>
          <w:rFonts w:hint="eastAsia"/>
          <w:color w:val="000000"/>
          <w:sz w:val="24"/>
          <w:szCs w:val="24"/>
        </w:rPr>
        <w:t>年間取扱貨物量</w:t>
      </w:r>
      <w:r w:rsidR="006B68B0" w:rsidRPr="00806801">
        <w:rPr>
          <w:rFonts w:hint="eastAsia"/>
          <w:color w:val="000000"/>
          <w:sz w:val="24"/>
          <w:szCs w:val="24"/>
        </w:rPr>
        <w:t>予測６４万ｔ</w:t>
      </w:r>
      <w:r w:rsidR="00DB5F2C" w:rsidRPr="00806801">
        <w:rPr>
          <w:rFonts w:hint="eastAsia"/>
          <w:color w:val="000000"/>
          <w:sz w:val="24"/>
          <w:szCs w:val="24"/>
        </w:rPr>
        <w:t>に対し、平成２９年度の</w:t>
      </w:r>
      <w:r w:rsidR="006B68B0" w:rsidRPr="00806801">
        <w:rPr>
          <w:rFonts w:hint="eastAsia"/>
          <w:color w:val="000000"/>
          <w:sz w:val="24"/>
          <w:szCs w:val="24"/>
        </w:rPr>
        <w:t>取扱貨物量はわずか</w:t>
      </w:r>
      <w:r w:rsidR="00985C43" w:rsidRPr="00806801">
        <w:rPr>
          <w:rFonts w:hint="eastAsia"/>
          <w:color w:val="000000"/>
          <w:sz w:val="24"/>
          <w:szCs w:val="24"/>
        </w:rPr>
        <w:t>３万５千</w:t>
      </w:r>
      <w:r w:rsidR="006B68B0" w:rsidRPr="00806801">
        <w:rPr>
          <w:rFonts w:hint="eastAsia"/>
          <w:color w:val="000000"/>
          <w:sz w:val="24"/>
          <w:szCs w:val="24"/>
        </w:rPr>
        <w:t>ｔ、５万ｔ超の大型貨物船入港実績は</w:t>
      </w:r>
      <w:r w:rsidR="00985C43" w:rsidRPr="00806801">
        <w:rPr>
          <w:rFonts w:hint="eastAsia"/>
          <w:color w:val="000000"/>
          <w:sz w:val="24"/>
          <w:szCs w:val="24"/>
        </w:rPr>
        <w:t>平成２７年度～２９年度</w:t>
      </w:r>
      <w:r w:rsidR="00B11E15" w:rsidRPr="00806801">
        <w:rPr>
          <w:rFonts w:hint="eastAsia"/>
          <w:color w:val="000000"/>
          <w:sz w:val="24"/>
          <w:szCs w:val="24"/>
        </w:rPr>
        <w:t>にかけては全くありません。</w:t>
      </w:r>
      <w:r w:rsidR="00D85045" w:rsidRPr="00806801">
        <w:rPr>
          <w:rFonts w:hint="eastAsia"/>
          <w:color w:val="000000"/>
          <w:sz w:val="24"/>
          <w:szCs w:val="24"/>
        </w:rPr>
        <w:t>その他にも、阪神高速道路＝北神戸線、神戸山手線、大阪湾岸道路、大阪池田線等に１７４億４千万円、関西国際空港２期工事に７７億１千万円など</w:t>
      </w:r>
      <w:r w:rsidR="00DB5F2C" w:rsidRPr="00806801">
        <w:rPr>
          <w:rFonts w:hint="eastAsia"/>
          <w:color w:val="000000"/>
          <w:sz w:val="24"/>
          <w:szCs w:val="24"/>
        </w:rPr>
        <w:t>、震災復旧とは直接関係のない大型開発事業に</w:t>
      </w:r>
      <w:r w:rsidR="00B11E15" w:rsidRPr="00806801">
        <w:rPr>
          <w:rFonts w:hint="eastAsia"/>
          <w:color w:val="000000"/>
          <w:sz w:val="24"/>
          <w:szCs w:val="24"/>
        </w:rPr>
        <w:t>創造的復興という名のもと巨額の投資をし、県財政を悪化させてきました。</w:t>
      </w:r>
    </w:p>
    <w:p w:rsidR="00371381" w:rsidRPr="00806801" w:rsidRDefault="00DB5F2C" w:rsidP="00806801">
      <w:pPr>
        <w:ind w:firstLineChars="100" w:firstLine="240"/>
        <w:rPr>
          <w:sz w:val="24"/>
          <w:szCs w:val="24"/>
        </w:rPr>
      </w:pPr>
      <w:r w:rsidRPr="00806801">
        <w:rPr>
          <w:rFonts w:hint="eastAsia"/>
          <w:color w:val="000000"/>
          <w:sz w:val="24"/>
          <w:szCs w:val="24"/>
        </w:rPr>
        <w:t>県はこうした</w:t>
      </w:r>
      <w:r w:rsidR="00371381" w:rsidRPr="00806801">
        <w:rPr>
          <w:rFonts w:hint="eastAsia"/>
          <w:sz w:val="24"/>
          <w:szCs w:val="24"/>
        </w:rPr>
        <w:t>借金のしわ寄せを、</w:t>
      </w:r>
      <w:r w:rsidRPr="00806801">
        <w:rPr>
          <w:rFonts w:hint="eastAsia"/>
          <w:sz w:val="24"/>
          <w:szCs w:val="24"/>
        </w:rPr>
        <w:t>行革と称して</w:t>
      </w:r>
      <w:r w:rsidR="00371381" w:rsidRPr="00806801">
        <w:rPr>
          <w:rFonts w:hint="eastAsia"/>
          <w:sz w:val="24"/>
          <w:szCs w:val="24"/>
        </w:rPr>
        <w:t>福祉・医療、教育</w:t>
      </w:r>
      <w:r w:rsidR="00EB2FB1" w:rsidRPr="00806801">
        <w:rPr>
          <w:rFonts w:hint="eastAsia"/>
          <w:sz w:val="24"/>
          <w:szCs w:val="24"/>
        </w:rPr>
        <w:t>など</w:t>
      </w:r>
      <w:r w:rsidR="00B11E15" w:rsidRPr="00806801">
        <w:rPr>
          <w:rFonts w:hint="eastAsia"/>
          <w:sz w:val="24"/>
          <w:szCs w:val="24"/>
        </w:rPr>
        <w:t>の社会保障削減、</w:t>
      </w:r>
      <w:r w:rsidR="00371381" w:rsidRPr="00806801">
        <w:rPr>
          <w:rFonts w:hint="eastAsia"/>
          <w:sz w:val="24"/>
          <w:szCs w:val="24"/>
        </w:rPr>
        <w:t>県職員の</w:t>
      </w:r>
      <w:r w:rsidR="00B11E15" w:rsidRPr="00806801">
        <w:rPr>
          <w:rFonts w:hint="eastAsia"/>
          <w:sz w:val="24"/>
          <w:szCs w:val="24"/>
        </w:rPr>
        <w:t>３割</w:t>
      </w:r>
      <w:r w:rsidR="008369A3" w:rsidRPr="00806801">
        <w:rPr>
          <w:rFonts w:hint="eastAsia"/>
          <w:sz w:val="24"/>
          <w:szCs w:val="24"/>
        </w:rPr>
        <w:t>削減、公共施設の統廃合によって</w:t>
      </w:r>
      <w:r w:rsidR="00371381" w:rsidRPr="00806801">
        <w:rPr>
          <w:rFonts w:hint="eastAsia"/>
          <w:sz w:val="24"/>
          <w:szCs w:val="24"/>
        </w:rPr>
        <w:t>県民に押し付け</w:t>
      </w:r>
      <w:r w:rsidRPr="00806801">
        <w:rPr>
          <w:rFonts w:hint="eastAsia"/>
          <w:sz w:val="24"/>
          <w:szCs w:val="24"/>
        </w:rPr>
        <w:t>てきました。</w:t>
      </w:r>
    </w:p>
    <w:p w:rsidR="00371381" w:rsidRPr="00806801" w:rsidRDefault="00371381" w:rsidP="00FE6548">
      <w:pPr>
        <w:rPr>
          <w:sz w:val="24"/>
          <w:szCs w:val="24"/>
        </w:rPr>
      </w:pPr>
    </w:p>
    <w:p w:rsidR="005224C5" w:rsidRPr="00806801" w:rsidRDefault="00DB5F2C" w:rsidP="00806801">
      <w:pPr>
        <w:ind w:firstLineChars="100" w:firstLine="240"/>
        <w:rPr>
          <w:sz w:val="24"/>
          <w:szCs w:val="24"/>
        </w:rPr>
      </w:pPr>
      <w:r w:rsidRPr="00806801">
        <w:rPr>
          <w:rFonts w:hint="eastAsia"/>
          <w:sz w:val="24"/>
          <w:szCs w:val="24"/>
        </w:rPr>
        <w:t>県は、行革後の新たな枠組みとして今後１０年間の兵庫県行財政</w:t>
      </w:r>
      <w:r w:rsidR="00EB2FB1" w:rsidRPr="00806801">
        <w:rPr>
          <w:rFonts w:hint="eastAsia"/>
          <w:sz w:val="24"/>
          <w:szCs w:val="24"/>
        </w:rPr>
        <w:t>運営方針案を示しましたが、</w:t>
      </w:r>
      <w:r w:rsidR="00FE6548" w:rsidRPr="00806801">
        <w:rPr>
          <w:rFonts w:hint="eastAsia"/>
          <w:sz w:val="24"/>
          <w:szCs w:val="24"/>
        </w:rPr>
        <w:t>その内容は、</w:t>
      </w:r>
      <w:r w:rsidR="00557864" w:rsidRPr="00806801">
        <w:rPr>
          <w:rFonts w:hint="eastAsia"/>
          <w:sz w:val="24"/>
          <w:szCs w:val="24"/>
        </w:rPr>
        <w:t>自動車保有台数が平成７年をピークに減少しているにも関わらず</w:t>
      </w:r>
      <w:r w:rsidR="00B11E15" w:rsidRPr="00806801">
        <w:rPr>
          <w:rFonts w:hint="eastAsia"/>
          <w:sz w:val="24"/>
          <w:szCs w:val="24"/>
        </w:rPr>
        <w:t>「</w:t>
      </w:r>
      <w:r w:rsidR="005224C5" w:rsidRPr="00806801">
        <w:rPr>
          <w:rFonts w:hint="eastAsia"/>
          <w:sz w:val="24"/>
          <w:szCs w:val="24"/>
        </w:rPr>
        <w:t>高速道六基幹軸計画」総延長</w:t>
      </w:r>
      <w:r w:rsidR="00754B8A" w:rsidRPr="00806801">
        <w:rPr>
          <w:rFonts w:hint="eastAsia"/>
          <w:sz w:val="24"/>
          <w:szCs w:val="24"/>
        </w:rPr>
        <w:t>８０３</w:t>
      </w:r>
      <w:r w:rsidR="005224C5" w:rsidRPr="00806801">
        <w:rPr>
          <w:rFonts w:hint="eastAsia"/>
          <w:sz w:val="24"/>
          <w:szCs w:val="24"/>
        </w:rPr>
        <w:t>km</w:t>
      </w:r>
      <w:r w:rsidR="005224C5" w:rsidRPr="00806801">
        <w:rPr>
          <w:rFonts w:hint="eastAsia"/>
          <w:sz w:val="24"/>
          <w:szCs w:val="24"/>
        </w:rPr>
        <w:t>から、</w:t>
      </w:r>
      <w:r w:rsidR="00557864" w:rsidRPr="00806801">
        <w:rPr>
          <w:rFonts w:hint="eastAsia"/>
          <w:sz w:val="24"/>
          <w:szCs w:val="24"/>
        </w:rPr>
        <w:t>「</w:t>
      </w:r>
      <w:r w:rsidR="005224C5" w:rsidRPr="00806801">
        <w:rPr>
          <w:rFonts w:hint="eastAsia"/>
          <w:sz w:val="24"/>
          <w:szCs w:val="24"/>
        </w:rPr>
        <w:t>基幹道路八連携軸」として、総延長距離</w:t>
      </w:r>
      <w:r w:rsidR="00754B8A" w:rsidRPr="00806801">
        <w:rPr>
          <w:rFonts w:hint="eastAsia"/>
          <w:sz w:val="24"/>
          <w:szCs w:val="24"/>
        </w:rPr>
        <w:t>９１８ｋｍ</w:t>
      </w:r>
      <w:r w:rsidR="005224C5" w:rsidRPr="00806801">
        <w:rPr>
          <w:rFonts w:hint="eastAsia"/>
          <w:sz w:val="24"/>
          <w:szCs w:val="24"/>
        </w:rPr>
        <w:t>へと新たに</w:t>
      </w:r>
      <w:r w:rsidR="00754B8A" w:rsidRPr="00806801">
        <w:rPr>
          <w:rFonts w:hint="eastAsia"/>
          <w:sz w:val="24"/>
          <w:szCs w:val="24"/>
        </w:rPr>
        <w:t>１１５ｋｍ</w:t>
      </w:r>
      <w:r w:rsidR="005224C5" w:rsidRPr="00806801">
        <w:rPr>
          <w:rFonts w:hint="eastAsia"/>
          <w:sz w:val="24"/>
          <w:szCs w:val="24"/>
        </w:rPr>
        <w:t>の高速道路整備をすすめようとするものです。また、</w:t>
      </w:r>
      <w:r w:rsidR="007074CA" w:rsidRPr="00806801">
        <w:rPr>
          <w:rFonts w:hint="eastAsia"/>
          <w:sz w:val="24"/>
          <w:szCs w:val="24"/>
        </w:rPr>
        <w:t>方針案では直接掲げられてはいませんが、</w:t>
      </w:r>
      <w:r w:rsidR="005224C5" w:rsidRPr="00806801">
        <w:rPr>
          <w:rFonts w:hint="eastAsia"/>
          <w:sz w:val="24"/>
          <w:szCs w:val="24"/>
        </w:rPr>
        <w:t>県庁舎の建替えと、それにともなう元町北部再整備計画</w:t>
      </w:r>
      <w:r w:rsidR="007074CA" w:rsidRPr="00806801">
        <w:rPr>
          <w:rFonts w:hint="eastAsia"/>
          <w:sz w:val="24"/>
          <w:szCs w:val="24"/>
        </w:rPr>
        <w:t>が</w:t>
      </w:r>
      <w:r w:rsidR="00C84ECB" w:rsidRPr="00806801">
        <w:rPr>
          <w:rFonts w:hint="eastAsia"/>
          <w:sz w:val="24"/>
          <w:szCs w:val="24"/>
        </w:rPr>
        <w:t>打ち出</w:t>
      </w:r>
      <w:r w:rsidR="007074CA" w:rsidRPr="00806801">
        <w:rPr>
          <w:rFonts w:hint="eastAsia"/>
          <w:sz w:val="24"/>
          <w:szCs w:val="24"/>
        </w:rPr>
        <w:t>されるなど</w:t>
      </w:r>
      <w:r w:rsidR="005224C5" w:rsidRPr="00806801">
        <w:rPr>
          <w:rFonts w:hint="eastAsia"/>
          <w:sz w:val="24"/>
          <w:szCs w:val="24"/>
        </w:rPr>
        <w:t>、</w:t>
      </w:r>
      <w:r w:rsidR="007074CA" w:rsidRPr="00806801">
        <w:rPr>
          <w:rFonts w:hint="eastAsia"/>
          <w:sz w:val="24"/>
          <w:szCs w:val="24"/>
        </w:rPr>
        <w:t>基金の活用を基本としつつも</w:t>
      </w:r>
      <w:r w:rsidR="005224C5" w:rsidRPr="00806801">
        <w:rPr>
          <w:rFonts w:hint="eastAsia"/>
          <w:sz w:val="24"/>
          <w:szCs w:val="24"/>
        </w:rPr>
        <w:t>新たな借金を積み増</w:t>
      </w:r>
      <w:r w:rsidR="007074CA" w:rsidRPr="00806801">
        <w:rPr>
          <w:rFonts w:hint="eastAsia"/>
          <w:sz w:val="24"/>
          <w:szCs w:val="24"/>
        </w:rPr>
        <w:t>す</w:t>
      </w:r>
      <w:r w:rsidR="005224C5" w:rsidRPr="00806801">
        <w:rPr>
          <w:rFonts w:hint="eastAsia"/>
          <w:sz w:val="24"/>
          <w:szCs w:val="24"/>
        </w:rPr>
        <w:t>事業計画も浮上しています。</w:t>
      </w:r>
    </w:p>
    <w:p w:rsidR="00E22DA5" w:rsidRPr="00806801" w:rsidRDefault="005224C5" w:rsidP="00806801">
      <w:pPr>
        <w:ind w:firstLineChars="100" w:firstLine="240"/>
        <w:rPr>
          <w:sz w:val="24"/>
          <w:szCs w:val="24"/>
        </w:rPr>
      </w:pPr>
      <w:r w:rsidRPr="00806801">
        <w:rPr>
          <w:rFonts w:hint="eastAsia"/>
          <w:sz w:val="24"/>
          <w:szCs w:val="24"/>
        </w:rPr>
        <w:t>今回の行財政運営方針（案）は、</w:t>
      </w:r>
      <w:r w:rsidR="00E22DA5" w:rsidRPr="00806801">
        <w:rPr>
          <w:rFonts w:hint="eastAsia"/>
          <w:sz w:val="24"/>
          <w:szCs w:val="24"/>
        </w:rPr>
        <w:t>従来の大型開発事業をさらに推進し、新たな借金をつくる一方</w:t>
      </w:r>
      <w:r w:rsidR="00EB2FB1" w:rsidRPr="00806801">
        <w:rPr>
          <w:rFonts w:hint="eastAsia"/>
          <w:sz w:val="24"/>
          <w:szCs w:val="24"/>
        </w:rPr>
        <w:t>で</w:t>
      </w:r>
      <w:r w:rsidR="00E22DA5" w:rsidRPr="00806801">
        <w:rPr>
          <w:rFonts w:hint="eastAsia"/>
          <w:sz w:val="24"/>
          <w:szCs w:val="24"/>
        </w:rPr>
        <w:t>、社会保障</w:t>
      </w:r>
      <w:r w:rsidR="00EB2FB1" w:rsidRPr="00806801">
        <w:rPr>
          <w:rFonts w:hint="eastAsia"/>
          <w:sz w:val="24"/>
          <w:szCs w:val="24"/>
        </w:rPr>
        <w:t>費</w:t>
      </w:r>
      <w:r w:rsidR="00E22DA5" w:rsidRPr="00806801">
        <w:rPr>
          <w:rFonts w:hint="eastAsia"/>
          <w:sz w:val="24"/>
          <w:szCs w:val="24"/>
        </w:rPr>
        <w:t>や県職員の枠を財政的に制限し、「選択と集中」の徹底として、県営住宅の統廃合による戸数削減、病院や警察の統廃合、水道事業の広域化</w:t>
      </w:r>
      <w:r w:rsidR="00754B8A" w:rsidRPr="00806801">
        <w:rPr>
          <w:rFonts w:hint="eastAsia"/>
          <w:sz w:val="24"/>
          <w:szCs w:val="24"/>
        </w:rPr>
        <w:t>、阪神北県民センターと阪神南県民局の統合など、</w:t>
      </w:r>
      <w:r w:rsidR="00FE6548" w:rsidRPr="00806801">
        <w:rPr>
          <w:rFonts w:hint="eastAsia"/>
          <w:sz w:val="24"/>
          <w:szCs w:val="24"/>
        </w:rPr>
        <w:t>県</w:t>
      </w:r>
      <w:r w:rsidR="00E22DA5" w:rsidRPr="00806801">
        <w:rPr>
          <w:rFonts w:hint="eastAsia"/>
          <w:sz w:val="24"/>
          <w:szCs w:val="24"/>
        </w:rPr>
        <w:t>民</w:t>
      </w:r>
      <w:r w:rsidR="00754B8A" w:rsidRPr="00806801">
        <w:rPr>
          <w:rFonts w:hint="eastAsia"/>
          <w:sz w:val="24"/>
          <w:szCs w:val="24"/>
        </w:rPr>
        <w:t>の安全・安心の拠り所でもあり、地域創生の拠点ともなる公共施設</w:t>
      </w:r>
      <w:r w:rsidR="00C84ECB" w:rsidRPr="00806801">
        <w:rPr>
          <w:rFonts w:hint="eastAsia"/>
          <w:sz w:val="24"/>
          <w:szCs w:val="24"/>
        </w:rPr>
        <w:t>の</w:t>
      </w:r>
      <w:r w:rsidR="00754B8A" w:rsidRPr="00806801">
        <w:rPr>
          <w:rFonts w:hint="eastAsia"/>
          <w:sz w:val="24"/>
          <w:szCs w:val="24"/>
        </w:rPr>
        <w:t>統合再編</w:t>
      </w:r>
      <w:r w:rsidR="00C84ECB" w:rsidRPr="00806801">
        <w:rPr>
          <w:rFonts w:hint="eastAsia"/>
          <w:sz w:val="24"/>
          <w:szCs w:val="24"/>
        </w:rPr>
        <w:t>を進</w:t>
      </w:r>
      <w:r w:rsidR="00C84ECB" w:rsidRPr="00806801">
        <w:rPr>
          <w:rFonts w:hint="eastAsia"/>
          <w:sz w:val="24"/>
          <w:szCs w:val="24"/>
        </w:rPr>
        <w:lastRenderedPageBreak/>
        <w:t>めようと</w:t>
      </w:r>
      <w:r w:rsidR="00754B8A" w:rsidRPr="00806801">
        <w:rPr>
          <w:rFonts w:hint="eastAsia"/>
          <w:sz w:val="24"/>
          <w:szCs w:val="24"/>
        </w:rPr>
        <w:t>するものです。</w:t>
      </w:r>
      <w:r w:rsidR="0009657D" w:rsidRPr="00806801">
        <w:rPr>
          <w:rFonts w:hint="eastAsia"/>
          <w:sz w:val="24"/>
          <w:szCs w:val="24"/>
        </w:rPr>
        <w:t>高速道路優先の大型公共</w:t>
      </w:r>
      <w:r w:rsidR="00C84ECB" w:rsidRPr="00806801">
        <w:rPr>
          <w:rFonts w:hint="eastAsia"/>
          <w:sz w:val="24"/>
          <w:szCs w:val="24"/>
        </w:rPr>
        <w:t>事業</w:t>
      </w:r>
      <w:r w:rsidR="0009657D" w:rsidRPr="00806801">
        <w:rPr>
          <w:rFonts w:hint="eastAsia"/>
          <w:sz w:val="24"/>
          <w:szCs w:val="24"/>
        </w:rPr>
        <w:t>から、自然災害が多発する中で減災・防災型公共事業への転換、</w:t>
      </w:r>
      <w:r w:rsidR="00754B8A" w:rsidRPr="00806801">
        <w:rPr>
          <w:rFonts w:hint="eastAsia"/>
          <w:sz w:val="24"/>
          <w:szCs w:val="24"/>
        </w:rPr>
        <w:t>県民の福祉・暮らしが大切にされ、それを担う職員・公共施設の充実を求めて意見開陳を行います。</w:t>
      </w:r>
    </w:p>
    <w:p w:rsidR="00C84ECB" w:rsidRPr="00806801" w:rsidRDefault="00C84ECB" w:rsidP="00806801">
      <w:pPr>
        <w:ind w:firstLineChars="100" w:firstLine="240"/>
        <w:rPr>
          <w:sz w:val="24"/>
          <w:szCs w:val="24"/>
        </w:rPr>
      </w:pPr>
    </w:p>
    <w:p w:rsidR="00C84ECB" w:rsidRPr="00806801" w:rsidRDefault="00C84ECB" w:rsidP="00806801">
      <w:pPr>
        <w:ind w:firstLineChars="100" w:firstLine="240"/>
        <w:rPr>
          <w:sz w:val="24"/>
          <w:szCs w:val="24"/>
        </w:rPr>
      </w:pPr>
    </w:p>
    <w:p w:rsidR="00515C53" w:rsidRPr="00806801" w:rsidRDefault="004E0ABC" w:rsidP="00806801">
      <w:pPr>
        <w:ind w:firstLineChars="100" w:firstLine="240"/>
        <w:rPr>
          <w:sz w:val="24"/>
          <w:szCs w:val="24"/>
        </w:rPr>
      </w:pPr>
      <w:r w:rsidRPr="00806801">
        <w:rPr>
          <w:rFonts w:hint="eastAsia"/>
          <w:sz w:val="24"/>
          <w:szCs w:val="24"/>
        </w:rPr>
        <w:t>１</w:t>
      </w:r>
      <w:r w:rsidR="008369A3" w:rsidRPr="00806801">
        <w:rPr>
          <w:rFonts w:hint="eastAsia"/>
          <w:sz w:val="24"/>
          <w:szCs w:val="24"/>
        </w:rPr>
        <w:t>点目は人件費についてです</w:t>
      </w:r>
    </w:p>
    <w:p w:rsidR="009321FE" w:rsidRPr="00806801" w:rsidRDefault="00E22DA5" w:rsidP="00806801">
      <w:pPr>
        <w:ind w:firstLineChars="100" w:firstLine="240"/>
        <w:rPr>
          <w:sz w:val="24"/>
          <w:szCs w:val="24"/>
        </w:rPr>
      </w:pPr>
      <w:r w:rsidRPr="00806801">
        <w:rPr>
          <w:rFonts w:hint="eastAsia"/>
          <w:sz w:val="24"/>
          <w:szCs w:val="24"/>
        </w:rPr>
        <w:t>運営方針（案）</w:t>
      </w:r>
      <w:r w:rsidR="008369A3" w:rsidRPr="00806801">
        <w:rPr>
          <w:rFonts w:hint="eastAsia"/>
          <w:sz w:val="24"/>
          <w:szCs w:val="24"/>
        </w:rPr>
        <w:t>で</w:t>
      </w:r>
      <w:r w:rsidRPr="00806801">
        <w:rPr>
          <w:rFonts w:hint="eastAsia"/>
          <w:sz w:val="24"/>
          <w:szCs w:val="24"/>
        </w:rPr>
        <w:t>は、財政運営の目標として、経常収支比率</w:t>
      </w:r>
      <w:r w:rsidR="00C84ECB" w:rsidRPr="00806801">
        <w:rPr>
          <w:rFonts w:hint="eastAsia"/>
          <w:sz w:val="24"/>
          <w:szCs w:val="24"/>
        </w:rPr>
        <w:t>に占める</w:t>
      </w:r>
      <w:r w:rsidRPr="00806801">
        <w:rPr>
          <w:rFonts w:hint="eastAsia"/>
          <w:sz w:val="24"/>
          <w:szCs w:val="24"/>
        </w:rPr>
        <w:t>人件費</w:t>
      </w:r>
      <w:r w:rsidR="00C84ECB" w:rsidRPr="00806801">
        <w:rPr>
          <w:rFonts w:hint="eastAsia"/>
          <w:sz w:val="24"/>
          <w:szCs w:val="24"/>
        </w:rPr>
        <w:t>の割合を</w:t>
      </w:r>
      <w:r w:rsidRPr="00806801">
        <w:rPr>
          <w:rFonts w:hint="eastAsia"/>
          <w:sz w:val="24"/>
          <w:szCs w:val="24"/>
        </w:rPr>
        <w:t>現状の３６％から、</w:t>
      </w:r>
      <w:r w:rsidR="00515C53" w:rsidRPr="00806801">
        <w:rPr>
          <w:rFonts w:hint="eastAsia"/>
          <w:sz w:val="24"/>
          <w:szCs w:val="24"/>
        </w:rPr>
        <w:t>２０２８年度には</w:t>
      </w:r>
      <w:r w:rsidRPr="00806801">
        <w:rPr>
          <w:rFonts w:hint="eastAsia"/>
          <w:sz w:val="24"/>
          <w:szCs w:val="24"/>
        </w:rPr>
        <w:t>３０％にまで抑え</w:t>
      </w:r>
      <w:r w:rsidR="00EB2FB1" w:rsidRPr="00806801">
        <w:rPr>
          <w:rFonts w:hint="eastAsia"/>
          <w:sz w:val="24"/>
          <w:szCs w:val="24"/>
        </w:rPr>
        <w:t>るとしています。</w:t>
      </w:r>
      <w:r w:rsidR="00515C53" w:rsidRPr="00806801">
        <w:rPr>
          <w:rFonts w:hint="eastAsia"/>
          <w:sz w:val="24"/>
          <w:szCs w:val="24"/>
        </w:rPr>
        <w:t>将来の</w:t>
      </w:r>
      <w:r w:rsidR="00EB2FB1" w:rsidRPr="00806801">
        <w:rPr>
          <w:rFonts w:hint="eastAsia"/>
          <w:sz w:val="24"/>
          <w:szCs w:val="24"/>
        </w:rPr>
        <w:t>少子化</w:t>
      </w:r>
      <w:r w:rsidR="008369A3" w:rsidRPr="00806801">
        <w:rPr>
          <w:rFonts w:hint="eastAsia"/>
          <w:sz w:val="24"/>
          <w:szCs w:val="24"/>
        </w:rPr>
        <w:t>を見込んだ</w:t>
      </w:r>
      <w:r w:rsidR="00EB2FB1" w:rsidRPr="00806801">
        <w:rPr>
          <w:rFonts w:hint="eastAsia"/>
          <w:sz w:val="24"/>
          <w:szCs w:val="24"/>
        </w:rPr>
        <w:t>教職員</w:t>
      </w:r>
      <w:r w:rsidR="008369A3" w:rsidRPr="00806801">
        <w:rPr>
          <w:rFonts w:hint="eastAsia"/>
          <w:sz w:val="24"/>
          <w:szCs w:val="24"/>
        </w:rPr>
        <w:t>数の</w:t>
      </w:r>
      <w:r w:rsidR="00EB2FB1" w:rsidRPr="00806801">
        <w:rPr>
          <w:rFonts w:hint="eastAsia"/>
          <w:sz w:val="24"/>
          <w:szCs w:val="24"/>
        </w:rPr>
        <w:t>減</w:t>
      </w:r>
      <w:r w:rsidR="008369A3" w:rsidRPr="00806801">
        <w:rPr>
          <w:rFonts w:hint="eastAsia"/>
          <w:sz w:val="24"/>
          <w:szCs w:val="24"/>
        </w:rPr>
        <w:t>ということです</w:t>
      </w:r>
      <w:r w:rsidR="009753A4" w:rsidRPr="00806801">
        <w:rPr>
          <w:rFonts w:hint="eastAsia"/>
          <w:sz w:val="24"/>
          <w:szCs w:val="24"/>
        </w:rPr>
        <w:t>。しかし、</w:t>
      </w:r>
      <w:r w:rsidR="008369A3" w:rsidRPr="00806801">
        <w:rPr>
          <w:rFonts w:hint="eastAsia"/>
          <w:sz w:val="24"/>
          <w:szCs w:val="24"/>
        </w:rPr>
        <w:t>兵庫県の３５人学級いわゆる少人数学級は小学１年生から４年生までに留まっているのに対し、近隣だけ</w:t>
      </w:r>
      <w:r w:rsidR="009753A4" w:rsidRPr="00806801">
        <w:rPr>
          <w:rFonts w:hint="eastAsia"/>
          <w:sz w:val="24"/>
          <w:szCs w:val="24"/>
        </w:rPr>
        <w:t>を</w:t>
      </w:r>
      <w:r w:rsidR="008369A3" w:rsidRPr="00806801">
        <w:rPr>
          <w:rFonts w:hint="eastAsia"/>
          <w:sz w:val="24"/>
          <w:szCs w:val="24"/>
        </w:rPr>
        <w:t>みても</w:t>
      </w:r>
      <w:r w:rsidR="009753A4" w:rsidRPr="00806801">
        <w:rPr>
          <w:rFonts w:hint="eastAsia"/>
          <w:sz w:val="24"/>
          <w:szCs w:val="24"/>
        </w:rPr>
        <w:t>奈良県では小１～中３まですべて３０人学級になっているのをはじめ、鳥取、岡山、香川、徳島、滋賀、京都、和歌山では一部では３０人学級も導入しながら小１から中３まですべての学年で３５人学級の少人数学級になっています。近隣</w:t>
      </w:r>
      <w:r w:rsidR="00515C53" w:rsidRPr="00806801">
        <w:rPr>
          <w:rFonts w:hint="eastAsia"/>
          <w:sz w:val="24"/>
          <w:szCs w:val="24"/>
        </w:rPr>
        <w:t>他</w:t>
      </w:r>
      <w:r w:rsidR="006A54C9" w:rsidRPr="00806801">
        <w:rPr>
          <w:rFonts w:hint="eastAsia"/>
          <w:sz w:val="24"/>
          <w:szCs w:val="24"/>
        </w:rPr>
        <w:t>府</w:t>
      </w:r>
      <w:r w:rsidR="00515C53" w:rsidRPr="00806801">
        <w:rPr>
          <w:rFonts w:hint="eastAsia"/>
          <w:sz w:val="24"/>
          <w:szCs w:val="24"/>
        </w:rPr>
        <w:t>県と比べても</w:t>
      </w:r>
      <w:r w:rsidR="006A54C9" w:rsidRPr="00806801">
        <w:rPr>
          <w:rFonts w:hint="eastAsia"/>
          <w:sz w:val="24"/>
          <w:szCs w:val="24"/>
        </w:rPr>
        <w:t>大幅に</w:t>
      </w:r>
      <w:r w:rsidR="00515C53" w:rsidRPr="00806801">
        <w:rPr>
          <w:rFonts w:hint="eastAsia"/>
          <w:sz w:val="24"/>
          <w:szCs w:val="24"/>
        </w:rPr>
        <w:t>遅れている３５人学級</w:t>
      </w:r>
      <w:r w:rsidR="00C84ECB" w:rsidRPr="00806801">
        <w:rPr>
          <w:rFonts w:hint="eastAsia"/>
          <w:sz w:val="24"/>
          <w:szCs w:val="24"/>
        </w:rPr>
        <w:t>へ</w:t>
      </w:r>
      <w:r w:rsidR="00515C53" w:rsidRPr="00806801">
        <w:rPr>
          <w:rFonts w:hint="eastAsia"/>
          <w:sz w:val="24"/>
          <w:szCs w:val="24"/>
        </w:rPr>
        <w:t>の拡充などを考えても、</w:t>
      </w:r>
      <w:r w:rsidR="009753A4" w:rsidRPr="00806801">
        <w:rPr>
          <w:rFonts w:hint="eastAsia"/>
          <w:sz w:val="24"/>
          <w:szCs w:val="24"/>
        </w:rPr>
        <w:t>少子化を前提とした</w:t>
      </w:r>
      <w:r w:rsidR="00515C53" w:rsidRPr="00806801">
        <w:rPr>
          <w:rFonts w:hint="eastAsia"/>
          <w:sz w:val="24"/>
          <w:szCs w:val="24"/>
        </w:rPr>
        <w:t>人件費</w:t>
      </w:r>
      <w:r w:rsidR="00C36BFE" w:rsidRPr="00806801">
        <w:rPr>
          <w:rFonts w:hint="eastAsia"/>
          <w:sz w:val="24"/>
          <w:szCs w:val="24"/>
        </w:rPr>
        <w:t>削減</w:t>
      </w:r>
      <w:r w:rsidR="00515C53" w:rsidRPr="00806801">
        <w:rPr>
          <w:rFonts w:hint="eastAsia"/>
          <w:sz w:val="24"/>
          <w:szCs w:val="24"/>
        </w:rPr>
        <w:t>ありきの</w:t>
      </w:r>
      <w:r w:rsidR="00C36BFE" w:rsidRPr="00806801">
        <w:rPr>
          <w:rFonts w:hint="eastAsia"/>
          <w:sz w:val="24"/>
          <w:szCs w:val="24"/>
        </w:rPr>
        <w:t>財政フレームは認められません。</w:t>
      </w:r>
    </w:p>
    <w:p w:rsidR="00F617E7" w:rsidRPr="00806801" w:rsidRDefault="00515C53" w:rsidP="00806801">
      <w:pPr>
        <w:ind w:firstLineChars="100" w:firstLine="240"/>
        <w:rPr>
          <w:sz w:val="24"/>
          <w:szCs w:val="24"/>
        </w:rPr>
      </w:pPr>
      <w:r w:rsidRPr="00806801">
        <w:rPr>
          <w:rFonts w:hint="eastAsia"/>
          <w:sz w:val="24"/>
          <w:szCs w:val="24"/>
        </w:rPr>
        <w:t>また</w:t>
      </w:r>
      <w:r w:rsidR="009753A4" w:rsidRPr="00806801">
        <w:rPr>
          <w:rFonts w:hint="eastAsia"/>
          <w:sz w:val="24"/>
          <w:szCs w:val="24"/>
        </w:rPr>
        <w:t>職員</w:t>
      </w:r>
      <w:r w:rsidR="009321FE" w:rsidRPr="00806801">
        <w:rPr>
          <w:rFonts w:hint="eastAsia"/>
          <w:sz w:val="24"/>
          <w:szCs w:val="24"/>
        </w:rPr>
        <w:t>数</w:t>
      </w:r>
      <w:r w:rsidRPr="00806801">
        <w:rPr>
          <w:rFonts w:hint="eastAsia"/>
          <w:sz w:val="24"/>
          <w:szCs w:val="24"/>
        </w:rPr>
        <w:t>については、</w:t>
      </w:r>
      <w:r w:rsidR="009321FE" w:rsidRPr="00806801">
        <w:rPr>
          <w:rFonts w:hint="eastAsia"/>
          <w:sz w:val="24"/>
          <w:szCs w:val="24"/>
        </w:rPr>
        <w:t>この間の「行革」</w:t>
      </w:r>
      <w:r w:rsidR="009753A4" w:rsidRPr="00806801">
        <w:rPr>
          <w:rFonts w:hint="eastAsia"/>
          <w:sz w:val="24"/>
          <w:szCs w:val="24"/>
        </w:rPr>
        <w:t>によって</w:t>
      </w:r>
      <w:r w:rsidR="009321FE" w:rsidRPr="00806801">
        <w:rPr>
          <w:rFonts w:hint="eastAsia"/>
          <w:sz w:val="24"/>
          <w:szCs w:val="24"/>
        </w:rPr>
        <w:t>削減率全国１位、人口や面積に</w:t>
      </w:r>
      <w:r w:rsidR="006A54C9" w:rsidRPr="00806801">
        <w:rPr>
          <w:rFonts w:hint="eastAsia"/>
          <w:sz w:val="24"/>
          <w:szCs w:val="24"/>
        </w:rPr>
        <w:t>対する</w:t>
      </w:r>
      <w:r w:rsidR="009321FE" w:rsidRPr="00806801">
        <w:rPr>
          <w:rFonts w:hint="eastAsia"/>
          <w:sz w:val="24"/>
          <w:szCs w:val="24"/>
        </w:rPr>
        <w:t>職員数</w:t>
      </w:r>
      <w:r w:rsidR="009753A4" w:rsidRPr="00806801">
        <w:rPr>
          <w:rFonts w:hint="eastAsia"/>
          <w:sz w:val="24"/>
          <w:szCs w:val="24"/>
        </w:rPr>
        <w:t>は</w:t>
      </w:r>
      <w:r w:rsidR="009321FE" w:rsidRPr="00806801">
        <w:rPr>
          <w:rFonts w:hint="eastAsia"/>
          <w:sz w:val="24"/>
          <w:szCs w:val="24"/>
        </w:rPr>
        <w:t>全国で２番目に少なく</w:t>
      </w:r>
      <w:r w:rsidR="009753A4" w:rsidRPr="00806801">
        <w:rPr>
          <w:rFonts w:hint="eastAsia"/>
          <w:sz w:val="24"/>
          <w:szCs w:val="24"/>
        </w:rPr>
        <w:t>な</w:t>
      </w:r>
      <w:r w:rsidR="006A54C9" w:rsidRPr="00806801">
        <w:rPr>
          <w:rFonts w:hint="eastAsia"/>
          <w:sz w:val="24"/>
          <w:szCs w:val="24"/>
        </w:rPr>
        <w:t>ったということです</w:t>
      </w:r>
      <w:r w:rsidR="00C36BFE" w:rsidRPr="00806801">
        <w:rPr>
          <w:rFonts w:hint="eastAsia"/>
          <w:sz w:val="24"/>
          <w:szCs w:val="24"/>
        </w:rPr>
        <w:t>。</w:t>
      </w:r>
      <w:r w:rsidR="009753A4" w:rsidRPr="00806801">
        <w:rPr>
          <w:rFonts w:hint="eastAsia"/>
          <w:sz w:val="24"/>
          <w:szCs w:val="24"/>
        </w:rPr>
        <w:t>方針案では、今後もこの体制を維持するということです</w:t>
      </w:r>
      <w:r w:rsidR="00C36BFE" w:rsidRPr="00806801">
        <w:rPr>
          <w:rFonts w:hint="eastAsia"/>
          <w:sz w:val="24"/>
          <w:szCs w:val="24"/>
        </w:rPr>
        <w:t>が、前回意見開陳でも指摘しましたが、県職場では</w:t>
      </w:r>
      <w:r w:rsidR="009753A4" w:rsidRPr="00806801">
        <w:rPr>
          <w:rFonts w:hint="eastAsia"/>
          <w:sz w:val="24"/>
          <w:szCs w:val="24"/>
        </w:rPr>
        <w:t>長時間労働、残業代の未払い、職員の</w:t>
      </w:r>
      <w:r w:rsidR="006A54C9" w:rsidRPr="00806801">
        <w:rPr>
          <w:rFonts w:hint="eastAsia"/>
          <w:sz w:val="24"/>
          <w:szCs w:val="24"/>
        </w:rPr>
        <w:t>健康問題など、公務職場に最も求められている働くルールの順守や、ワークライフバランス</w:t>
      </w:r>
      <w:r w:rsidR="00C36BFE" w:rsidRPr="00806801">
        <w:rPr>
          <w:rFonts w:hint="eastAsia"/>
          <w:sz w:val="24"/>
          <w:szCs w:val="24"/>
        </w:rPr>
        <w:t>などと</w:t>
      </w:r>
      <w:r w:rsidR="006A54C9" w:rsidRPr="00806801">
        <w:rPr>
          <w:rFonts w:hint="eastAsia"/>
          <w:sz w:val="24"/>
          <w:szCs w:val="24"/>
        </w:rPr>
        <w:t>逆行する事態が</w:t>
      </w:r>
      <w:r w:rsidR="00C36BFE" w:rsidRPr="00806801">
        <w:rPr>
          <w:rFonts w:hint="eastAsia"/>
          <w:sz w:val="24"/>
          <w:szCs w:val="24"/>
        </w:rPr>
        <w:t>次々と発生しています。</w:t>
      </w:r>
      <w:r w:rsidR="00F44A2D" w:rsidRPr="00806801">
        <w:rPr>
          <w:rFonts w:hint="eastAsia"/>
          <w:sz w:val="24"/>
          <w:szCs w:val="24"/>
        </w:rPr>
        <w:t>また、土木事務所や福祉事務所、農業改良普及センターも削減され、十分な県民サービスが担えない状況にもなっています。運営方針案では、さらに阪神南県民センターと阪神北県民局の統合も検討の対象になっています。県民サービス低下にもつながる</w:t>
      </w:r>
      <w:r w:rsidR="00566B4E" w:rsidRPr="00806801">
        <w:rPr>
          <w:rFonts w:hint="eastAsia"/>
          <w:sz w:val="24"/>
          <w:szCs w:val="24"/>
        </w:rPr>
        <w:t>職員</w:t>
      </w:r>
      <w:r w:rsidR="00C36BFE" w:rsidRPr="00806801">
        <w:rPr>
          <w:rFonts w:hint="eastAsia"/>
          <w:sz w:val="24"/>
          <w:szCs w:val="24"/>
        </w:rPr>
        <w:t>３割削減ありきでなく、</w:t>
      </w:r>
      <w:r w:rsidR="00F44A2D" w:rsidRPr="00806801">
        <w:rPr>
          <w:rFonts w:hint="eastAsia"/>
          <w:sz w:val="24"/>
          <w:szCs w:val="24"/>
        </w:rPr>
        <w:t>また</w:t>
      </w:r>
      <w:r w:rsidR="00C36BFE" w:rsidRPr="00806801">
        <w:rPr>
          <w:rFonts w:hint="eastAsia"/>
          <w:sz w:val="24"/>
          <w:szCs w:val="24"/>
        </w:rPr>
        <w:t>法令順守、ワークライフ</w:t>
      </w:r>
      <w:r w:rsidR="00F44A2D" w:rsidRPr="00806801">
        <w:rPr>
          <w:rFonts w:hint="eastAsia"/>
          <w:sz w:val="24"/>
          <w:szCs w:val="24"/>
        </w:rPr>
        <w:t>バランスなど、民間職場のモデルともなる</w:t>
      </w:r>
      <w:r w:rsidR="00C36BFE" w:rsidRPr="00806801">
        <w:rPr>
          <w:rFonts w:hint="eastAsia"/>
          <w:sz w:val="24"/>
          <w:szCs w:val="24"/>
        </w:rPr>
        <w:t>適切な職員配置を求めます。</w:t>
      </w:r>
    </w:p>
    <w:p w:rsidR="00F617E7" w:rsidRPr="00806801" w:rsidRDefault="00F617E7" w:rsidP="00806801">
      <w:pPr>
        <w:ind w:firstLineChars="100" w:firstLine="240"/>
        <w:rPr>
          <w:sz w:val="24"/>
          <w:szCs w:val="24"/>
        </w:rPr>
      </w:pPr>
    </w:p>
    <w:p w:rsidR="00F617E7" w:rsidRPr="00806801" w:rsidRDefault="00F617E7" w:rsidP="00806801">
      <w:pPr>
        <w:ind w:firstLineChars="100" w:firstLine="240"/>
        <w:rPr>
          <w:sz w:val="24"/>
          <w:szCs w:val="24"/>
        </w:rPr>
      </w:pPr>
      <w:r w:rsidRPr="00806801">
        <w:rPr>
          <w:rFonts w:hint="eastAsia"/>
          <w:sz w:val="24"/>
          <w:szCs w:val="24"/>
        </w:rPr>
        <w:t>２点目は社会保障費についてです。</w:t>
      </w:r>
    </w:p>
    <w:p w:rsidR="007A5500" w:rsidRPr="00806801" w:rsidRDefault="009321FE" w:rsidP="00806801">
      <w:pPr>
        <w:ind w:firstLineChars="100" w:firstLine="240"/>
        <w:rPr>
          <w:sz w:val="24"/>
          <w:szCs w:val="24"/>
        </w:rPr>
      </w:pPr>
      <w:r w:rsidRPr="00806801">
        <w:rPr>
          <w:rFonts w:hint="eastAsia"/>
          <w:sz w:val="24"/>
          <w:szCs w:val="24"/>
        </w:rPr>
        <w:t>社会保障関係費</w:t>
      </w:r>
      <w:r w:rsidR="00F617E7" w:rsidRPr="00806801">
        <w:rPr>
          <w:rFonts w:hint="eastAsia"/>
          <w:sz w:val="24"/>
          <w:szCs w:val="24"/>
        </w:rPr>
        <w:t>等</w:t>
      </w:r>
      <w:r w:rsidRPr="00806801">
        <w:rPr>
          <w:rFonts w:hint="eastAsia"/>
          <w:sz w:val="24"/>
          <w:szCs w:val="24"/>
        </w:rPr>
        <w:t>は、</w:t>
      </w:r>
      <w:r w:rsidR="00515C53" w:rsidRPr="00806801">
        <w:rPr>
          <w:rFonts w:hint="eastAsia"/>
          <w:sz w:val="24"/>
          <w:szCs w:val="24"/>
        </w:rPr>
        <w:t>国が示す自然増分や消費税増税による充実分の上乗せなどから、現状の３４％から</w:t>
      </w:r>
      <w:r w:rsidR="003F1878" w:rsidRPr="00806801">
        <w:rPr>
          <w:rFonts w:hint="eastAsia"/>
          <w:sz w:val="24"/>
          <w:szCs w:val="24"/>
        </w:rPr>
        <w:t>２０２８年度には</w:t>
      </w:r>
      <w:r w:rsidR="00515C53" w:rsidRPr="00806801">
        <w:rPr>
          <w:rFonts w:hint="eastAsia"/>
          <w:sz w:val="24"/>
          <w:szCs w:val="24"/>
        </w:rPr>
        <w:t>４０％程度を</w:t>
      </w:r>
      <w:r w:rsidR="003F1878" w:rsidRPr="00806801">
        <w:rPr>
          <w:rFonts w:hint="eastAsia"/>
          <w:sz w:val="24"/>
          <w:szCs w:val="24"/>
        </w:rPr>
        <w:t>目標にする</w:t>
      </w:r>
      <w:r w:rsidR="00515C53" w:rsidRPr="00806801">
        <w:rPr>
          <w:rFonts w:hint="eastAsia"/>
          <w:sz w:val="24"/>
          <w:szCs w:val="24"/>
        </w:rPr>
        <w:t>と</w:t>
      </w:r>
      <w:r w:rsidR="003F1878" w:rsidRPr="00806801">
        <w:rPr>
          <w:rFonts w:hint="eastAsia"/>
          <w:sz w:val="24"/>
          <w:szCs w:val="24"/>
        </w:rPr>
        <w:t>しています。県単独の社会保障費についても国が示す自然増分に沿った枠組みに抑えようとするものです。しかし、これでは「</w:t>
      </w:r>
      <w:r w:rsidRPr="00806801">
        <w:rPr>
          <w:rFonts w:hint="eastAsia"/>
          <w:sz w:val="24"/>
          <w:szCs w:val="24"/>
        </w:rPr>
        <w:t>住民福祉の向上」</w:t>
      </w:r>
      <w:r w:rsidR="003F1878" w:rsidRPr="00806801">
        <w:rPr>
          <w:rFonts w:hint="eastAsia"/>
          <w:sz w:val="24"/>
          <w:szCs w:val="24"/>
        </w:rPr>
        <w:t>を本旨とした</w:t>
      </w:r>
      <w:r w:rsidR="00766806" w:rsidRPr="00806801">
        <w:rPr>
          <w:rFonts w:hint="eastAsia"/>
          <w:sz w:val="24"/>
          <w:szCs w:val="24"/>
        </w:rPr>
        <w:t>自治体</w:t>
      </w:r>
      <w:r w:rsidRPr="00806801">
        <w:rPr>
          <w:rFonts w:hint="eastAsia"/>
          <w:sz w:val="24"/>
          <w:szCs w:val="24"/>
        </w:rPr>
        <w:t>本来の役割を</w:t>
      </w:r>
      <w:r w:rsidR="00F44A2D" w:rsidRPr="00806801">
        <w:rPr>
          <w:rFonts w:hint="eastAsia"/>
          <w:sz w:val="24"/>
          <w:szCs w:val="24"/>
        </w:rPr>
        <w:t>果たすことはできません。</w:t>
      </w:r>
      <w:r w:rsidR="007A5500" w:rsidRPr="00806801">
        <w:rPr>
          <w:rFonts w:hint="eastAsia"/>
          <w:sz w:val="24"/>
          <w:szCs w:val="24"/>
        </w:rPr>
        <w:t>国の地方財政抑制方針</w:t>
      </w:r>
      <w:r w:rsidR="003F1878" w:rsidRPr="00806801">
        <w:rPr>
          <w:rFonts w:hint="eastAsia"/>
          <w:sz w:val="24"/>
          <w:szCs w:val="24"/>
        </w:rPr>
        <w:t>のみを</w:t>
      </w:r>
      <w:r w:rsidR="007A5500" w:rsidRPr="00806801">
        <w:rPr>
          <w:rFonts w:hint="eastAsia"/>
          <w:sz w:val="24"/>
          <w:szCs w:val="24"/>
        </w:rPr>
        <w:t>前提</w:t>
      </w:r>
      <w:r w:rsidR="003F1878" w:rsidRPr="00806801">
        <w:rPr>
          <w:rFonts w:hint="eastAsia"/>
          <w:sz w:val="24"/>
          <w:szCs w:val="24"/>
        </w:rPr>
        <w:t>とした</w:t>
      </w:r>
      <w:r w:rsidR="00FA4BC3" w:rsidRPr="00806801">
        <w:rPr>
          <w:rFonts w:hint="eastAsia"/>
          <w:sz w:val="24"/>
          <w:szCs w:val="24"/>
        </w:rPr>
        <w:t>社会保障費の枠組みではなく、</w:t>
      </w:r>
      <w:r w:rsidR="007A5500" w:rsidRPr="00806801">
        <w:rPr>
          <w:rFonts w:hint="eastAsia"/>
          <w:sz w:val="24"/>
          <w:szCs w:val="24"/>
        </w:rPr>
        <w:t>県民サービス向上に向け、国</w:t>
      </w:r>
      <w:r w:rsidR="00FA4BC3" w:rsidRPr="00806801">
        <w:rPr>
          <w:rFonts w:hint="eastAsia"/>
          <w:sz w:val="24"/>
          <w:szCs w:val="24"/>
        </w:rPr>
        <w:t>に対し</w:t>
      </w:r>
      <w:r w:rsidR="007A5500" w:rsidRPr="00806801">
        <w:rPr>
          <w:rFonts w:hint="eastAsia"/>
          <w:sz w:val="24"/>
          <w:szCs w:val="24"/>
        </w:rPr>
        <w:t>財政措置を抜本的に</w:t>
      </w:r>
      <w:r w:rsidR="00FA4BC3" w:rsidRPr="00806801">
        <w:rPr>
          <w:rFonts w:hint="eastAsia"/>
          <w:sz w:val="24"/>
          <w:szCs w:val="24"/>
        </w:rPr>
        <w:t>求めると同時に、行革によって削減された医療費助成制度の復</w:t>
      </w:r>
      <w:r w:rsidR="00FA4BC3" w:rsidRPr="00806801">
        <w:rPr>
          <w:rFonts w:hint="eastAsia"/>
          <w:sz w:val="24"/>
          <w:szCs w:val="24"/>
        </w:rPr>
        <w:lastRenderedPageBreak/>
        <w:t>活など</w:t>
      </w:r>
      <w:r w:rsidR="00766806" w:rsidRPr="00806801">
        <w:rPr>
          <w:rFonts w:hint="eastAsia"/>
          <w:sz w:val="24"/>
          <w:szCs w:val="24"/>
        </w:rPr>
        <w:t>県単独</w:t>
      </w:r>
      <w:r w:rsidR="00FA4BC3" w:rsidRPr="00806801">
        <w:rPr>
          <w:rFonts w:hint="eastAsia"/>
          <w:sz w:val="24"/>
          <w:szCs w:val="24"/>
        </w:rPr>
        <w:t>社会保障</w:t>
      </w:r>
      <w:r w:rsidR="00766806" w:rsidRPr="00806801">
        <w:rPr>
          <w:rFonts w:hint="eastAsia"/>
          <w:sz w:val="24"/>
          <w:szCs w:val="24"/>
        </w:rPr>
        <w:t>費の</w:t>
      </w:r>
      <w:r w:rsidR="00FA4BC3" w:rsidRPr="00806801">
        <w:rPr>
          <w:rFonts w:hint="eastAsia"/>
          <w:sz w:val="24"/>
          <w:szCs w:val="24"/>
        </w:rPr>
        <w:t>充実を求めます。</w:t>
      </w:r>
    </w:p>
    <w:p w:rsidR="00FA4BC3" w:rsidRPr="00806801" w:rsidRDefault="00FA4BC3" w:rsidP="00806801">
      <w:pPr>
        <w:ind w:firstLineChars="100" w:firstLine="240"/>
        <w:rPr>
          <w:sz w:val="24"/>
          <w:szCs w:val="24"/>
        </w:rPr>
      </w:pPr>
    </w:p>
    <w:p w:rsidR="004E0ABC" w:rsidRPr="00806801" w:rsidRDefault="00246DF9" w:rsidP="00806801">
      <w:pPr>
        <w:ind w:firstLineChars="100" w:firstLine="240"/>
        <w:rPr>
          <w:sz w:val="24"/>
          <w:szCs w:val="24"/>
        </w:rPr>
      </w:pPr>
      <w:r w:rsidRPr="00806801">
        <w:rPr>
          <w:rFonts w:hint="eastAsia"/>
          <w:sz w:val="24"/>
          <w:szCs w:val="24"/>
        </w:rPr>
        <w:t>３</w:t>
      </w:r>
      <w:r w:rsidR="004E0ABC" w:rsidRPr="00806801">
        <w:rPr>
          <w:rFonts w:hint="eastAsia"/>
          <w:sz w:val="24"/>
          <w:szCs w:val="24"/>
        </w:rPr>
        <w:t>点目は</w:t>
      </w:r>
      <w:r w:rsidR="00907BA6" w:rsidRPr="00806801">
        <w:rPr>
          <w:rFonts w:hint="eastAsia"/>
          <w:sz w:val="24"/>
          <w:szCs w:val="24"/>
        </w:rPr>
        <w:t>地域医療</w:t>
      </w:r>
      <w:r w:rsidR="00F92145" w:rsidRPr="00806801">
        <w:rPr>
          <w:rFonts w:hint="eastAsia"/>
          <w:sz w:val="24"/>
          <w:szCs w:val="24"/>
        </w:rPr>
        <w:t>についてです。</w:t>
      </w:r>
    </w:p>
    <w:p w:rsidR="007A434F" w:rsidRPr="00806801" w:rsidRDefault="00907BA6" w:rsidP="00806801">
      <w:pPr>
        <w:ind w:firstLineChars="100" w:firstLine="240"/>
        <w:rPr>
          <w:sz w:val="24"/>
          <w:szCs w:val="24"/>
        </w:rPr>
      </w:pPr>
      <w:r w:rsidRPr="00806801">
        <w:rPr>
          <w:rFonts w:hint="eastAsia"/>
          <w:sz w:val="24"/>
          <w:szCs w:val="24"/>
        </w:rPr>
        <w:t>地域医療</w:t>
      </w:r>
      <w:r w:rsidR="000B1D47" w:rsidRPr="00806801">
        <w:rPr>
          <w:rFonts w:hint="eastAsia"/>
          <w:sz w:val="24"/>
          <w:szCs w:val="24"/>
        </w:rPr>
        <w:t>については「地域医療構想</w:t>
      </w:r>
      <w:r w:rsidR="007A434F" w:rsidRPr="00806801">
        <w:rPr>
          <w:rFonts w:hint="eastAsia"/>
          <w:sz w:val="24"/>
          <w:szCs w:val="24"/>
        </w:rPr>
        <w:t>」</w:t>
      </w:r>
      <w:r w:rsidRPr="00806801">
        <w:rPr>
          <w:rFonts w:hint="eastAsia"/>
          <w:sz w:val="24"/>
          <w:szCs w:val="24"/>
        </w:rPr>
        <w:t>で、</w:t>
      </w:r>
      <w:r w:rsidR="007A434F" w:rsidRPr="00806801">
        <w:rPr>
          <w:rFonts w:hint="eastAsia"/>
          <w:sz w:val="24"/>
          <w:szCs w:val="24"/>
        </w:rPr>
        <w:t>病床機能の役割分担を明確にした病床数の削減</w:t>
      </w:r>
      <w:r w:rsidRPr="00806801">
        <w:rPr>
          <w:rFonts w:hint="eastAsia"/>
          <w:sz w:val="24"/>
          <w:szCs w:val="24"/>
        </w:rPr>
        <w:t>を、「保健医療計画」では</w:t>
      </w:r>
      <w:r w:rsidR="000B1D47" w:rsidRPr="00806801">
        <w:rPr>
          <w:rFonts w:hint="eastAsia"/>
          <w:sz w:val="24"/>
          <w:szCs w:val="24"/>
        </w:rPr>
        <w:t>公立病院との再編・ネットワーク化を推進するとしていま</w:t>
      </w:r>
      <w:r w:rsidR="009D0143" w:rsidRPr="00806801">
        <w:rPr>
          <w:rFonts w:hint="eastAsia"/>
          <w:sz w:val="24"/>
          <w:szCs w:val="24"/>
        </w:rPr>
        <w:t>す。</w:t>
      </w:r>
    </w:p>
    <w:p w:rsidR="00907BA6" w:rsidRPr="00806801" w:rsidRDefault="007A434F" w:rsidP="00806801">
      <w:pPr>
        <w:ind w:firstLineChars="100" w:firstLine="240"/>
        <w:rPr>
          <w:sz w:val="24"/>
          <w:szCs w:val="24"/>
        </w:rPr>
      </w:pPr>
      <w:r w:rsidRPr="00806801">
        <w:rPr>
          <w:rFonts w:hint="eastAsia"/>
          <w:sz w:val="24"/>
          <w:szCs w:val="24"/>
        </w:rPr>
        <w:t>地域医療構想</w:t>
      </w:r>
      <w:r w:rsidR="00E007A9" w:rsidRPr="00806801">
        <w:rPr>
          <w:rFonts w:hint="eastAsia"/>
          <w:sz w:val="24"/>
          <w:szCs w:val="24"/>
        </w:rPr>
        <w:t>については、</w:t>
      </w:r>
      <w:r w:rsidRPr="00806801">
        <w:rPr>
          <w:rFonts w:hint="eastAsia"/>
          <w:sz w:val="24"/>
          <w:szCs w:val="24"/>
        </w:rPr>
        <w:t>２０１８年度内を目途に</w:t>
      </w:r>
      <w:r w:rsidR="00566B4E" w:rsidRPr="00806801">
        <w:rPr>
          <w:rFonts w:hint="eastAsia"/>
          <w:sz w:val="24"/>
          <w:szCs w:val="24"/>
        </w:rPr>
        <w:t>各病院は</w:t>
      </w:r>
      <w:r w:rsidRPr="00806801">
        <w:rPr>
          <w:rFonts w:hint="eastAsia"/>
          <w:sz w:val="24"/>
          <w:szCs w:val="24"/>
        </w:rPr>
        <w:t>対応方針を決定することになっています</w:t>
      </w:r>
      <w:r w:rsidR="00907BA6" w:rsidRPr="00806801">
        <w:rPr>
          <w:rFonts w:hint="eastAsia"/>
          <w:sz w:val="24"/>
          <w:szCs w:val="24"/>
        </w:rPr>
        <w:t>。しかし</w:t>
      </w:r>
      <w:r w:rsidRPr="00806801">
        <w:rPr>
          <w:rFonts w:hint="eastAsia"/>
          <w:sz w:val="24"/>
          <w:szCs w:val="24"/>
        </w:rPr>
        <w:t>、厚生労働省</w:t>
      </w:r>
      <w:r w:rsidR="00E007A9" w:rsidRPr="00806801">
        <w:rPr>
          <w:rFonts w:hint="eastAsia"/>
          <w:sz w:val="24"/>
          <w:szCs w:val="24"/>
        </w:rPr>
        <w:t>が進捗度合を図る事を目的に行った</w:t>
      </w:r>
      <w:r w:rsidRPr="00806801">
        <w:rPr>
          <w:rFonts w:hint="eastAsia"/>
          <w:sz w:val="24"/>
          <w:szCs w:val="24"/>
        </w:rPr>
        <w:t>調査では２０１７年度末で方針を決めた病院・診療所は約１万４千施設の内、１１７施設に</w:t>
      </w:r>
      <w:r w:rsidR="00566B4E" w:rsidRPr="00806801">
        <w:rPr>
          <w:rFonts w:hint="eastAsia"/>
          <w:sz w:val="24"/>
          <w:szCs w:val="24"/>
        </w:rPr>
        <w:t>留まっており</w:t>
      </w:r>
      <w:r w:rsidRPr="00806801">
        <w:rPr>
          <w:rFonts w:hint="eastAsia"/>
          <w:sz w:val="24"/>
          <w:szCs w:val="24"/>
        </w:rPr>
        <w:t>、そのうち１０８</w:t>
      </w:r>
      <w:r w:rsidR="00E007A9" w:rsidRPr="00806801">
        <w:rPr>
          <w:rFonts w:hint="eastAsia"/>
          <w:sz w:val="24"/>
          <w:szCs w:val="24"/>
        </w:rPr>
        <w:t>施設は</w:t>
      </w:r>
      <w:r w:rsidRPr="00806801">
        <w:rPr>
          <w:rFonts w:hint="eastAsia"/>
          <w:sz w:val="24"/>
          <w:szCs w:val="24"/>
        </w:rPr>
        <w:t>公立病院です。全体の約８割を占める民間病院はほとんどが未決定</w:t>
      </w:r>
      <w:r w:rsidR="00E007A9" w:rsidRPr="00806801">
        <w:rPr>
          <w:rFonts w:hint="eastAsia"/>
          <w:sz w:val="24"/>
          <w:szCs w:val="24"/>
        </w:rPr>
        <w:t>となっています。現場の混乱が伺えるのではないでしょうか？</w:t>
      </w:r>
      <w:r w:rsidRPr="00806801">
        <w:rPr>
          <w:rFonts w:hint="eastAsia"/>
          <w:sz w:val="24"/>
          <w:szCs w:val="24"/>
        </w:rPr>
        <w:t>地域医療構想による</w:t>
      </w:r>
      <w:r w:rsidR="00907BA6" w:rsidRPr="00806801">
        <w:rPr>
          <w:rFonts w:hint="eastAsia"/>
          <w:sz w:val="24"/>
          <w:szCs w:val="24"/>
        </w:rPr>
        <w:t>強引な</w:t>
      </w:r>
      <w:r w:rsidRPr="00806801">
        <w:rPr>
          <w:rFonts w:hint="eastAsia"/>
          <w:sz w:val="24"/>
          <w:szCs w:val="24"/>
        </w:rPr>
        <w:t>病床削減計画の中止を求めます。</w:t>
      </w:r>
    </w:p>
    <w:p w:rsidR="00EC16AC" w:rsidRPr="00806801" w:rsidRDefault="009C489A" w:rsidP="00806801">
      <w:pPr>
        <w:ind w:firstLineChars="100" w:firstLine="240"/>
        <w:rPr>
          <w:rFonts w:asciiTheme="minorEastAsia" w:hAnsiTheme="minorEastAsia"/>
          <w:sz w:val="24"/>
          <w:szCs w:val="24"/>
        </w:rPr>
      </w:pPr>
      <w:r w:rsidRPr="00806801">
        <w:rPr>
          <w:rFonts w:asciiTheme="minorEastAsia" w:hAnsiTheme="minorEastAsia" w:hint="eastAsia"/>
          <w:sz w:val="24"/>
          <w:szCs w:val="24"/>
        </w:rPr>
        <w:t>保健医療計画では、西播磨圏域・阪神北圏域について「高度・特殊な救急医療の提供を図るため他の圏域との連携が必要である」としています。本来、それぞれの医療圏域で完結されるべき医療提供体制が圏域毎では確保できないため圏域間の連携・統合によって医療提供体制を確保しようとするものです。</w:t>
      </w:r>
    </w:p>
    <w:p w:rsidR="009C489A" w:rsidRPr="00806801" w:rsidRDefault="009C489A" w:rsidP="00806801">
      <w:pPr>
        <w:ind w:firstLineChars="100" w:firstLine="240"/>
        <w:rPr>
          <w:rFonts w:asciiTheme="minorEastAsia" w:hAnsiTheme="minorEastAsia"/>
          <w:sz w:val="24"/>
          <w:szCs w:val="24"/>
        </w:rPr>
      </w:pPr>
      <w:r w:rsidRPr="00806801">
        <w:rPr>
          <w:rFonts w:asciiTheme="minorEastAsia" w:hAnsiTheme="minorEastAsia" w:hint="eastAsia"/>
          <w:sz w:val="24"/>
          <w:szCs w:val="24"/>
        </w:rPr>
        <w:t>西播磨地域内では３次救急医療施設までの到達に３０分以上かかる地域が多く存在し、６０分以上かかるエリアも北部に存在しています。阪神北圏域でも同様です。多量出血などの高度・特殊な救急医療を必要とする患者の場合、３０分後の死亡率は約５０％とされています。</w:t>
      </w:r>
    </w:p>
    <w:p w:rsidR="00715086" w:rsidRPr="00806801" w:rsidRDefault="00715086" w:rsidP="00806801">
      <w:pPr>
        <w:ind w:firstLineChars="100" w:firstLine="240"/>
        <w:rPr>
          <w:rFonts w:asciiTheme="minorEastAsia" w:hAnsiTheme="minorEastAsia"/>
          <w:sz w:val="24"/>
          <w:szCs w:val="24"/>
        </w:rPr>
      </w:pPr>
      <w:r w:rsidRPr="00806801">
        <w:rPr>
          <w:rFonts w:asciiTheme="minorEastAsia" w:hAnsiTheme="minorEastAsia" w:hint="eastAsia"/>
          <w:sz w:val="24"/>
          <w:szCs w:val="24"/>
        </w:rPr>
        <w:t>地域の医療格差をなくし、地域医療を充実させることは住民の切実な願いであり、行政に求められる最も大切な役割でもあ</w:t>
      </w:r>
      <w:r w:rsidR="00EC16AC" w:rsidRPr="00806801">
        <w:rPr>
          <w:rFonts w:asciiTheme="minorEastAsia" w:hAnsiTheme="minorEastAsia" w:hint="eastAsia"/>
          <w:sz w:val="24"/>
          <w:szCs w:val="24"/>
        </w:rPr>
        <w:t>ります。西播磨、阪神北圏域で不足している医療資源については圏域間連携でなく、圏域内</w:t>
      </w:r>
      <w:r w:rsidRPr="00806801">
        <w:rPr>
          <w:rFonts w:asciiTheme="minorEastAsia" w:hAnsiTheme="minorEastAsia" w:hint="eastAsia"/>
          <w:sz w:val="24"/>
          <w:szCs w:val="24"/>
        </w:rPr>
        <w:t>完結を追及し充実に努めるべきです。</w:t>
      </w:r>
    </w:p>
    <w:p w:rsidR="009D0143" w:rsidRPr="00806801" w:rsidRDefault="009D0143" w:rsidP="00715086">
      <w:pPr>
        <w:rPr>
          <w:sz w:val="24"/>
          <w:szCs w:val="24"/>
        </w:rPr>
      </w:pPr>
    </w:p>
    <w:p w:rsidR="00715086" w:rsidRPr="00806801" w:rsidRDefault="00EB20A4" w:rsidP="00806801">
      <w:pPr>
        <w:ind w:firstLineChars="100" w:firstLine="240"/>
        <w:rPr>
          <w:sz w:val="24"/>
          <w:szCs w:val="24"/>
        </w:rPr>
      </w:pPr>
      <w:r w:rsidRPr="00806801">
        <w:rPr>
          <w:rFonts w:hint="eastAsia"/>
          <w:sz w:val="24"/>
          <w:szCs w:val="24"/>
        </w:rPr>
        <w:t>４点目は水道事業についてです。</w:t>
      </w:r>
    </w:p>
    <w:p w:rsidR="00DB7BBC" w:rsidRPr="00806801" w:rsidRDefault="009D0143" w:rsidP="00806801">
      <w:pPr>
        <w:ind w:firstLineChars="100" w:firstLine="240"/>
        <w:rPr>
          <w:sz w:val="24"/>
          <w:szCs w:val="24"/>
        </w:rPr>
      </w:pPr>
      <w:r w:rsidRPr="00806801">
        <w:rPr>
          <w:rFonts w:hint="eastAsia"/>
          <w:sz w:val="24"/>
          <w:szCs w:val="24"/>
        </w:rPr>
        <w:t>方針案では、</w:t>
      </w:r>
      <w:r w:rsidR="007A5500" w:rsidRPr="00806801">
        <w:rPr>
          <w:rFonts w:hint="eastAsia"/>
          <w:sz w:val="24"/>
          <w:szCs w:val="24"/>
        </w:rPr>
        <w:t>水道事業について</w:t>
      </w:r>
      <w:r w:rsidRPr="00806801">
        <w:rPr>
          <w:rFonts w:hint="eastAsia"/>
          <w:sz w:val="24"/>
          <w:szCs w:val="24"/>
        </w:rPr>
        <w:t>「</w:t>
      </w:r>
      <w:r w:rsidR="007A5500" w:rsidRPr="00806801">
        <w:rPr>
          <w:rFonts w:hint="eastAsia"/>
          <w:sz w:val="24"/>
          <w:szCs w:val="24"/>
        </w:rPr>
        <w:t>県内水道事業体との広域連携等の取り組みを推進する」と</w:t>
      </w:r>
      <w:r w:rsidR="00E007A9" w:rsidRPr="00806801">
        <w:rPr>
          <w:rFonts w:hint="eastAsia"/>
          <w:sz w:val="24"/>
          <w:szCs w:val="24"/>
        </w:rPr>
        <w:t>し</w:t>
      </w:r>
      <w:r w:rsidR="00EB20A4" w:rsidRPr="00806801">
        <w:rPr>
          <w:rFonts w:hint="eastAsia"/>
          <w:sz w:val="24"/>
          <w:szCs w:val="24"/>
        </w:rPr>
        <w:t>、平成３０年３月には「兵庫県水道事業の在り方に関する報告書」</w:t>
      </w:r>
      <w:r w:rsidR="00E007A9" w:rsidRPr="00806801">
        <w:rPr>
          <w:rFonts w:hint="eastAsia"/>
          <w:sz w:val="24"/>
          <w:szCs w:val="24"/>
        </w:rPr>
        <w:t>をまとめています。</w:t>
      </w:r>
      <w:r w:rsidR="00DB7BBC" w:rsidRPr="00806801">
        <w:rPr>
          <w:rFonts w:hint="eastAsia"/>
          <w:sz w:val="24"/>
          <w:szCs w:val="24"/>
        </w:rPr>
        <w:t>報告書では</w:t>
      </w:r>
      <w:r w:rsidR="00E007A9" w:rsidRPr="00806801">
        <w:rPr>
          <w:rFonts w:hint="eastAsia"/>
          <w:sz w:val="24"/>
          <w:szCs w:val="24"/>
        </w:rPr>
        <w:t>経営改善を目的に、</w:t>
      </w:r>
      <w:r w:rsidR="00DB7BBC" w:rsidRPr="00806801">
        <w:rPr>
          <w:rFonts w:hint="eastAsia"/>
          <w:sz w:val="24"/>
          <w:szCs w:val="24"/>
        </w:rPr>
        <w:t>市町毎に設置している浄水場の統廃合</w:t>
      </w:r>
      <w:r w:rsidR="00E007A9" w:rsidRPr="00806801">
        <w:rPr>
          <w:rFonts w:hint="eastAsia"/>
          <w:sz w:val="24"/>
          <w:szCs w:val="24"/>
        </w:rPr>
        <w:t>や</w:t>
      </w:r>
      <w:r w:rsidR="00DB7BBC" w:rsidRPr="00806801">
        <w:rPr>
          <w:rFonts w:hint="eastAsia"/>
          <w:sz w:val="24"/>
          <w:szCs w:val="24"/>
        </w:rPr>
        <w:t>、自己水源から県営水道への転換などを推進しています。報告書では浄水場統廃合のモデル区域として北播磨ブロックを例に挙げ、現在多可町、西脇市併せて８つある浄水場を、１つの新大型浄水場に統合することによって経営改善効果が図られると</w:t>
      </w:r>
      <w:r w:rsidR="00882197" w:rsidRPr="00806801">
        <w:rPr>
          <w:rFonts w:hint="eastAsia"/>
          <w:sz w:val="24"/>
          <w:szCs w:val="24"/>
        </w:rPr>
        <w:t>して</w:t>
      </w:r>
      <w:r w:rsidR="00DB7BBC" w:rsidRPr="00806801">
        <w:rPr>
          <w:rFonts w:hint="eastAsia"/>
          <w:sz w:val="24"/>
          <w:szCs w:val="24"/>
        </w:rPr>
        <w:t>試算がさています。</w:t>
      </w:r>
      <w:r w:rsidR="0055220A" w:rsidRPr="00806801">
        <w:rPr>
          <w:rFonts w:hint="eastAsia"/>
          <w:sz w:val="24"/>
          <w:szCs w:val="24"/>
        </w:rPr>
        <w:t>県下全域でこの様な</w:t>
      </w:r>
      <w:r w:rsidR="00882197" w:rsidRPr="00806801">
        <w:rPr>
          <w:rFonts w:hint="eastAsia"/>
          <w:sz w:val="24"/>
          <w:szCs w:val="24"/>
        </w:rPr>
        <w:t>浄水場や水源地の統廃合が検討すべきとして挙げられています。</w:t>
      </w:r>
    </w:p>
    <w:p w:rsidR="00DB7BBC" w:rsidRPr="00806801" w:rsidRDefault="00DB7BBC" w:rsidP="00806801">
      <w:pPr>
        <w:ind w:firstLineChars="100" w:firstLine="240"/>
        <w:rPr>
          <w:sz w:val="24"/>
          <w:szCs w:val="24"/>
        </w:rPr>
      </w:pPr>
      <w:r w:rsidRPr="00806801">
        <w:rPr>
          <w:rFonts w:hint="eastAsia"/>
          <w:sz w:val="24"/>
          <w:szCs w:val="24"/>
        </w:rPr>
        <w:t>一方で、留意点として「災害によって集約化した大規模浄水場が稼働しなく</w:t>
      </w:r>
      <w:r w:rsidRPr="00806801">
        <w:rPr>
          <w:rFonts w:hint="eastAsia"/>
          <w:sz w:val="24"/>
          <w:szCs w:val="24"/>
        </w:rPr>
        <w:lastRenderedPageBreak/>
        <w:t>なった場合、復旧までの間、給水が完全停止するリスクが高まることからバックアップ施設やバイパスラインの検討も併せて必要になる」との指摘</w:t>
      </w:r>
      <w:r w:rsidR="00882197" w:rsidRPr="00806801">
        <w:rPr>
          <w:rFonts w:hint="eastAsia"/>
          <w:sz w:val="24"/>
          <w:szCs w:val="24"/>
        </w:rPr>
        <w:t>も</w:t>
      </w:r>
      <w:r w:rsidRPr="00806801">
        <w:rPr>
          <w:rFonts w:hint="eastAsia"/>
          <w:sz w:val="24"/>
          <w:szCs w:val="24"/>
        </w:rPr>
        <w:t>されています。</w:t>
      </w:r>
    </w:p>
    <w:p w:rsidR="00FE6548" w:rsidRPr="00806801" w:rsidRDefault="009D0143" w:rsidP="00806801">
      <w:pPr>
        <w:ind w:firstLineChars="100" w:firstLine="240"/>
        <w:rPr>
          <w:sz w:val="24"/>
          <w:szCs w:val="24"/>
        </w:rPr>
      </w:pPr>
      <w:r w:rsidRPr="00806801">
        <w:rPr>
          <w:rFonts w:hint="eastAsia"/>
          <w:sz w:val="24"/>
          <w:szCs w:val="24"/>
        </w:rPr>
        <w:t>今年７月の西日本豪雨災害では中国自動車道の法面崩壊に伴い、県営水道の広域送水管が水平に押し出され破断するという災害事故が発生しました。バックアップ管路の活用や、市の自己水源活用、節水呼びかけなどで断水という事態は危機一髪避けることができましたが、水道事業の広域化は、こうした災害時のリスクも広範囲に及びます。</w:t>
      </w:r>
    </w:p>
    <w:p w:rsidR="0055220A" w:rsidRPr="00806801" w:rsidRDefault="0055220A" w:rsidP="0055220A">
      <w:pPr>
        <w:rPr>
          <w:sz w:val="24"/>
          <w:szCs w:val="24"/>
        </w:rPr>
      </w:pPr>
      <w:r w:rsidRPr="00806801">
        <w:rPr>
          <w:rFonts w:hint="eastAsia"/>
          <w:sz w:val="24"/>
          <w:szCs w:val="24"/>
        </w:rPr>
        <w:t xml:space="preserve">　ご存じのとおり、台風２１号では想定外の高潮によって関西国際空港が浸水し、唯一１本の連絡橋が破損したことによって空港機能は完全に麻痺してしまいました。</w:t>
      </w:r>
    </w:p>
    <w:p w:rsidR="00150D75" w:rsidRPr="00806801" w:rsidRDefault="009D126C" w:rsidP="00806801">
      <w:pPr>
        <w:ind w:firstLineChars="100" w:firstLine="240"/>
        <w:rPr>
          <w:sz w:val="24"/>
          <w:szCs w:val="24"/>
        </w:rPr>
      </w:pPr>
      <w:r w:rsidRPr="00806801">
        <w:rPr>
          <w:rFonts w:hint="eastAsia"/>
          <w:sz w:val="24"/>
          <w:szCs w:val="24"/>
        </w:rPr>
        <w:t>５日に発生した</w:t>
      </w:r>
      <w:r w:rsidR="00A038C5" w:rsidRPr="00806801">
        <w:rPr>
          <w:rFonts w:hint="eastAsia"/>
          <w:sz w:val="24"/>
          <w:szCs w:val="24"/>
        </w:rPr>
        <w:t>北海道</w:t>
      </w:r>
      <w:r w:rsidRPr="00806801">
        <w:rPr>
          <w:rFonts w:hint="eastAsia"/>
          <w:sz w:val="24"/>
          <w:szCs w:val="24"/>
        </w:rPr>
        <w:t>地震では、道内の５０％以上に電力供給していた大規模火力発電所が損傷し、その影響で道内全域で停電が</w:t>
      </w:r>
      <w:r w:rsidR="0009657D" w:rsidRPr="00806801">
        <w:rPr>
          <w:rFonts w:hint="eastAsia"/>
          <w:sz w:val="24"/>
          <w:szCs w:val="24"/>
        </w:rPr>
        <w:t>発生しています。本日付神戸新聞社説は「大規模な発電所に頼る一極集中型の脆弱さが露呈し、電源分散型システムの必要性が指摘されているが、教訓はいかされていない」と書きました。</w:t>
      </w:r>
    </w:p>
    <w:p w:rsidR="00A038C5" w:rsidRPr="00806801" w:rsidRDefault="00A038C5" w:rsidP="00806801">
      <w:pPr>
        <w:ind w:firstLineChars="100" w:firstLine="240"/>
        <w:rPr>
          <w:sz w:val="24"/>
          <w:szCs w:val="24"/>
        </w:rPr>
      </w:pPr>
      <w:r w:rsidRPr="00806801">
        <w:rPr>
          <w:rFonts w:hint="eastAsia"/>
          <w:sz w:val="24"/>
          <w:szCs w:val="24"/>
        </w:rPr>
        <w:t>想定外の災害が</w:t>
      </w:r>
      <w:r w:rsidR="009D126C" w:rsidRPr="00806801">
        <w:rPr>
          <w:rFonts w:hint="eastAsia"/>
          <w:sz w:val="24"/>
          <w:szCs w:val="24"/>
        </w:rPr>
        <w:t>次々</w:t>
      </w:r>
      <w:r w:rsidR="00150D75" w:rsidRPr="00806801">
        <w:rPr>
          <w:rFonts w:hint="eastAsia"/>
          <w:sz w:val="24"/>
          <w:szCs w:val="24"/>
        </w:rPr>
        <w:t>と</w:t>
      </w:r>
      <w:r w:rsidR="009D126C" w:rsidRPr="00806801">
        <w:rPr>
          <w:rFonts w:hint="eastAsia"/>
          <w:sz w:val="24"/>
          <w:szCs w:val="24"/>
        </w:rPr>
        <w:t>発生する中、</w:t>
      </w:r>
      <w:r w:rsidRPr="00806801">
        <w:rPr>
          <w:rFonts w:hint="eastAsia"/>
          <w:sz w:val="24"/>
          <w:szCs w:val="24"/>
        </w:rPr>
        <w:t>経済性のみを追求する</w:t>
      </w:r>
      <w:r w:rsidR="00150D75" w:rsidRPr="00806801">
        <w:rPr>
          <w:rFonts w:hint="eastAsia"/>
          <w:sz w:val="24"/>
          <w:szCs w:val="24"/>
        </w:rPr>
        <w:t>水道事業の広域化、</w:t>
      </w:r>
      <w:r w:rsidR="009D126C" w:rsidRPr="00806801">
        <w:rPr>
          <w:rFonts w:hint="eastAsia"/>
          <w:sz w:val="24"/>
          <w:szCs w:val="24"/>
        </w:rPr>
        <w:t>水道施設の統廃合</w:t>
      </w:r>
      <w:r w:rsidRPr="00806801">
        <w:rPr>
          <w:rFonts w:hint="eastAsia"/>
          <w:sz w:val="24"/>
          <w:szCs w:val="24"/>
        </w:rPr>
        <w:t>ではなく、国への予算措置も求めながら災害に備えたリスク分散こそ必要です。</w:t>
      </w:r>
    </w:p>
    <w:p w:rsidR="00A038C5" w:rsidRPr="00806801" w:rsidRDefault="00A038C5" w:rsidP="00806801">
      <w:pPr>
        <w:ind w:firstLineChars="100" w:firstLine="240"/>
        <w:rPr>
          <w:sz w:val="24"/>
          <w:szCs w:val="24"/>
        </w:rPr>
      </w:pPr>
    </w:p>
    <w:p w:rsidR="00555245" w:rsidRPr="00806801" w:rsidRDefault="00555245" w:rsidP="00806801">
      <w:pPr>
        <w:ind w:firstLineChars="100" w:firstLine="240"/>
        <w:rPr>
          <w:sz w:val="24"/>
          <w:szCs w:val="24"/>
        </w:rPr>
      </w:pPr>
      <w:r w:rsidRPr="00806801">
        <w:rPr>
          <w:rFonts w:hint="eastAsia"/>
          <w:sz w:val="24"/>
          <w:szCs w:val="24"/>
        </w:rPr>
        <w:t>５点目は教育施策についてです。</w:t>
      </w:r>
    </w:p>
    <w:p w:rsidR="00555245" w:rsidRPr="00806801" w:rsidRDefault="00555245" w:rsidP="00555245">
      <w:pPr>
        <w:rPr>
          <w:sz w:val="24"/>
          <w:szCs w:val="24"/>
        </w:rPr>
      </w:pPr>
      <w:r w:rsidRPr="00806801">
        <w:rPr>
          <w:rFonts w:hint="eastAsia"/>
          <w:sz w:val="24"/>
          <w:szCs w:val="24"/>
        </w:rPr>
        <w:t xml:space="preserve">　運営方針では、「教育施策」として、「ひょうご教育創造プラン」では、教職員の働き方改革を行うとしています。</w:t>
      </w:r>
    </w:p>
    <w:p w:rsidR="00555245" w:rsidRPr="00806801" w:rsidRDefault="00555245" w:rsidP="00806801">
      <w:pPr>
        <w:ind w:firstLineChars="100" w:firstLine="240"/>
        <w:rPr>
          <w:sz w:val="24"/>
          <w:szCs w:val="24"/>
        </w:rPr>
      </w:pPr>
      <w:r w:rsidRPr="00806801">
        <w:rPr>
          <w:rFonts w:hint="eastAsia"/>
          <w:sz w:val="24"/>
          <w:szCs w:val="24"/>
        </w:rPr>
        <w:t>適正化推進プランでは、１ヵ月の残業時間が、小中学校ともに</w:t>
      </w:r>
      <w:r w:rsidRPr="00806801">
        <w:rPr>
          <w:rFonts w:hint="eastAsia"/>
          <w:sz w:val="24"/>
          <w:szCs w:val="24"/>
        </w:rPr>
        <w:t>60</w:t>
      </w:r>
      <w:r w:rsidRPr="00806801">
        <w:rPr>
          <w:rFonts w:hint="eastAsia"/>
          <w:sz w:val="24"/>
          <w:szCs w:val="24"/>
        </w:rPr>
        <w:t>時間をはるかに超え、休日の超過勤務を含めると、中学校では過労死ラインの</w:t>
      </w:r>
      <w:r w:rsidRPr="00806801">
        <w:rPr>
          <w:rFonts w:hint="eastAsia"/>
          <w:sz w:val="24"/>
          <w:szCs w:val="24"/>
        </w:rPr>
        <w:t>80</w:t>
      </w:r>
      <w:r w:rsidRPr="00806801">
        <w:rPr>
          <w:rFonts w:hint="eastAsia"/>
          <w:sz w:val="24"/>
          <w:szCs w:val="24"/>
        </w:rPr>
        <w:t>時間を超えるという実態が明らかになっています。しかしその解消方向</w:t>
      </w:r>
      <w:r w:rsidR="00612BA8" w:rsidRPr="00806801">
        <w:rPr>
          <w:rFonts w:hint="eastAsia"/>
          <w:sz w:val="24"/>
          <w:szCs w:val="24"/>
        </w:rPr>
        <w:t>は、</w:t>
      </w:r>
      <w:r w:rsidRPr="00806801">
        <w:rPr>
          <w:rFonts w:hint="eastAsia"/>
          <w:sz w:val="24"/>
          <w:szCs w:val="24"/>
        </w:rPr>
        <w:t>「ワークライフバランスの実現に向けた『３つの心構え』」として、意識改革を図ろうというものですが、これでは根本的な解決にはなりません。</w:t>
      </w:r>
    </w:p>
    <w:p w:rsidR="00555245" w:rsidRPr="00806801" w:rsidRDefault="00612BA8" w:rsidP="00806801">
      <w:pPr>
        <w:ind w:firstLineChars="100" w:firstLine="240"/>
        <w:rPr>
          <w:sz w:val="24"/>
          <w:szCs w:val="24"/>
        </w:rPr>
      </w:pPr>
      <w:r w:rsidRPr="00806801">
        <w:rPr>
          <w:rFonts w:hint="eastAsia"/>
          <w:sz w:val="24"/>
          <w:szCs w:val="24"/>
        </w:rPr>
        <w:t>人件費の部分</w:t>
      </w:r>
      <w:r w:rsidR="00677043" w:rsidRPr="00806801">
        <w:rPr>
          <w:rFonts w:hint="eastAsia"/>
          <w:sz w:val="24"/>
          <w:szCs w:val="24"/>
        </w:rPr>
        <w:t>でも触れましたが、</w:t>
      </w:r>
      <w:r w:rsidR="00854022" w:rsidRPr="00806801">
        <w:rPr>
          <w:rFonts w:hint="eastAsia"/>
          <w:sz w:val="24"/>
          <w:szCs w:val="24"/>
        </w:rPr>
        <w:t>教育施策と</w:t>
      </w:r>
      <w:r w:rsidR="00555245" w:rsidRPr="00806801">
        <w:rPr>
          <w:rFonts w:hint="eastAsia"/>
          <w:sz w:val="24"/>
          <w:szCs w:val="24"/>
        </w:rPr>
        <w:t>教員の働き方改革</w:t>
      </w:r>
      <w:r w:rsidR="00854022" w:rsidRPr="00806801">
        <w:rPr>
          <w:rFonts w:hint="eastAsia"/>
          <w:sz w:val="24"/>
          <w:szCs w:val="24"/>
        </w:rPr>
        <w:t>で最も必要なことは</w:t>
      </w:r>
      <w:r w:rsidR="00555245" w:rsidRPr="00806801">
        <w:rPr>
          <w:rFonts w:hint="eastAsia"/>
          <w:sz w:val="24"/>
          <w:szCs w:val="24"/>
        </w:rPr>
        <w:t>、少人数学級の実現と教員定数の抜本</w:t>
      </w:r>
      <w:r w:rsidR="00854022" w:rsidRPr="00806801">
        <w:rPr>
          <w:rFonts w:hint="eastAsia"/>
          <w:sz w:val="24"/>
          <w:szCs w:val="24"/>
        </w:rPr>
        <w:t>的な増員です。</w:t>
      </w:r>
      <w:r w:rsidR="00677043" w:rsidRPr="00806801">
        <w:rPr>
          <w:rFonts w:hint="eastAsia"/>
          <w:sz w:val="24"/>
          <w:szCs w:val="24"/>
        </w:rPr>
        <w:t>少人数学級と教職員の定数増</w:t>
      </w:r>
      <w:r w:rsidR="00555245" w:rsidRPr="00806801">
        <w:rPr>
          <w:rFonts w:hint="eastAsia"/>
          <w:sz w:val="24"/>
          <w:szCs w:val="24"/>
        </w:rPr>
        <w:t>を求めます。</w:t>
      </w:r>
    </w:p>
    <w:p w:rsidR="00ED1328" w:rsidRPr="00806801" w:rsidRDefault="00ED1328">
      <w:pPr>
        <w:rPr>
          <w:sz w:val="24"/>
          <w:szCs w:val="24"/>
        </w:rPr>
      </w:pPr>
    </w:p>
    <w:p w:rsidR="00ED1328" w:rsidRPr="00806801" w:rsidRDefault="00555245" w:rsidP="00806801">
      <w:pPr>
        <w:ind w:firstLineChars="100" w:firstLine="240"/>
        <w:rPr>
          <w:sz w:val="24"/>
          <w:szCs w:val="24"/>
        </w:rPr>
      </w:pPr>
      <w:r w:rsidRPr="00806801">
        <w:rPr>
          <w:rFonts w:hint="eastAsia"/>
          <w:sz w:val="24"/>
          <w:szCs w:val="24"/>
        </w:rPr>
        <w:t>６</w:t>
      </w:r>
      <w:r w:rsidR="00ED1328" w:rsidRPr="00806801">
        <w:rPr>
          <w:rFonts w:hint="eastAsia"/>
          <w:sz w:val="24"/>
          <w:szCs w:val="24"/>
        </w:rPr>
        <w:t>点目は</w:t>
      </w:r>
      <w:r w:rsidR="00D1350A" w:rsidRPr="00806801">
        <w:rPr>
          <w:rFonts w:hint="eastAsia"/>
          <w:sz w:val="24"/>
          <w:szCs w:val="24"/>
        </w:rPr>
        <w:t>進度調整地についてです。</w:t>
      </w:r>
    </w:p>
    <w:p w:rsidR="00D1350A" w:rsidRPr="00806801" w:rsidRDefault="00D1350A" w:rsidP="00806801">
      <w:pPr>
        <w:ind w:firstLineChars="100" w:firstLine="240"/>
        <w:rPr>
          <w:sz w:val="24"/>
          <w:szCs w:val="24"/>
        </w:rPr>
      </w:pPr>
      <w:r w:rsidRPr="00806801">
        <w:rPr>
          <w:rFonts w:hint="eastAsia"/>
          <w:sz w:val="24"/>
          <w:szCs w:val="24"/>
        </w:rPr>
        <w:t>方針案では「地元自治体等の理解と協力を得ながらその利活用を検討する。利活用が困難な場合は、県有環境林としての活用も検討する」としています。</w:t>
      </w:r>
    </w:p>
    <w:p w:rsidR="00C90B5F" w:rsidRPr="00806801" w:rsidRDefault="000C5E3E" w:rsidP="00806801">
      <w:pPr>
        <w:ind w:firstLineChars="100" w:firstLine="240"/>
        <w:rPr>
          <w:color w:val="000000"/>
          <w:sz w:val="24"/>
          <w:szCs w:val="24"/>
        </w:rPr>
      </w:pPr>
      <w:r w:rsidRPr="00806801">
        <w:rPr>
          <w:color w:val="000000"/>
          <w:sz w:val="24"/>
          <w:szCs w:val="24"/>
        </w:rPr>
        <w:t>平</w:t>
      </w:r>
      <w:r w:rsidRPr="00806801">
        <w:rPr>
          <w:rFonts w:hint="eastAsia"/>
          <w:color w:val="000000"/>
          <w:sz w:val="24"/>
          <w:szCs w:val="24"/>
        </w:rPr>
        <w:t>２９</w:t>
      </w:r>
      <w:r w:rsidRPr="00806801">
        <w:rPr>
          <w:color w:val="000000"/>
          <w:sz w:val="24"/>
          <w:szCs w:val="24"/>
        </w:rPr>
        <w:t>年度末時点において、公共事業用地特会</w:t>
      </w:r>
      <w:r w:rsidR="00C90B5F" w:rsidRPr="00806801">
        <w:rPr>
          <w:rFonts w:hint="eastAsia"/>
          <w:color w:val="000000"/>
          <w:sz w:val="24"/>
          <w:szCs w:val="24"/>
        </w:rPr>
        <w:t>が所有する長期保有地と、</w:t>
      </w:r>
      <w:r w:rsidR="00C90B5F" w:rsidRPr="00806801">
        <w:rPr>
          <w:color w:val="000000"/>
          <w:sz w:val="24"/>
          <w:szCs w:val="24"/>
        </w:rPr>
        <w:t>企</w:t>
      </w:r>
      <w:r w:rsidR="00C90B5F" w:rsidRPr="00806801">
        <w:rPr>
          <w:color w:val="000000"/>
          <w:sz w:val="24"/>
          <w:szCs w:val="24"/>
        </w:rPr>
        <w:lastRenderedPageBreak/>
        <w:t>業庁</w:t>
      </w:r>
      <w:r w:rsidR="00C90B5F" w:rsidRPr="00806801">
        <w:rPr>
          <w:rFonts w:hint="eastAsia"/>
          <w:color w:val="000000"/>
          <w:sz w:val="24"/>
          <w:szCs w:val="24"/>
        </w:rPr>
        <w:t>が所有する</w:t>
      </w:r>
      <w:r w:rsidRPr="00806801">
        <w:rPr>
          <w:color w:val="000000"/>
          <w:sz w:val="24"/>
          <w:szCs w:val="24"/>
        </w:rPr>
        <w:t>進度調整地</w:t>
      </w:r>
      <w:r w:rsidR="004831DD" w:rsidRPr="00806801">
        <w:rPr>
          <w:rFonts w:hint="eastAsia"/>
          <w:color w:val="000000"/>
          <w:sz w:val="24"/>
          <w:szCs w:val="24"/>
        </w:rPr>
        <w:t>も含めた未利用地</w:t>
      </w:r>
      <w:r w:rsidR="00C90B5F" w:rsidRPr="00806801">
        <w:rPr>
          <w:rFonts w:hint="eastAsia"/>
          <w:color w:val="000000"/>
          <w:sz w:val="24"/>
          <w:szCs w:val="24"/>
        </w:rPr>
        <w:t>の</w:t>
      </w:r>
      <w:r w:rsidR="004831DD" w:rsidRPr="00806801">
        <w:rPr>
          <w:rFonts w:hint="eastAsia"/>
          <w:color w:val="000000"/>
          <w:sz w:val="24"/>
          <w:szCs w:val="24"/>
        </w:rPr>
        <w:t>面積は１９３９</w:t>
      </w:r>
      <w:r w:rsidR="004831DD" w:rsidRPr="00806801">
        <w:rPr>
          <w:rFonts w:hint="eastAsia"/>
          <w:color w:val="000000"/>
          <w:sz w:val="24"/>
          <w:szCs w:val="24"/>
        </w:rPr>
        <w:t>ha</w:t>
      </w:r>
      <w:r w:rsidR="004831DD" w:rsidRPr="00806801">
        <w:rPr>
          <w:rFonts w:hint="eastAsia"/>
          <w:color w:val="000000"/>
          <w:sz w:val="24"/>
          <w:szCs w:val="24"/>
        </w:rPr>
        <w:t>、簿価は１０９６億円になります。</w:t>
      </w:r>
    </w:p>
    <w:p w:rsidR="00ED1328" w:rsidRPr="00806801" w:rsidRDefault="0075782B" w:rsidP="00806801">
      <w:pPr>
        <w:ind w:firstLineChars="100" w:firstLine="240"/>
        <w:rPr>
          <w:color w:val="000000"/>
          <w:sz w:val="24"/>
          <w:szCs w:val="24"/>
        </w:rPr>
      </w:pPr>
      <w:r w:rsidRPr="00806801">
        <w:rPr>
          <w:rFonts w:hint="eastAsia"/>
          <w:color w:val="000000"/>
          <w:sz w:val="24"/>
          <w:szCs w:val="24"/>
        </w:rPr>
        <w:t>その内、企業庁が保有する進度調整地の面積は</w:t>
      </w:r>
      <w:r w:rsidR="00DD3DF3" w:rsidRPr="00806801">
        <w:rPr>
          <w:rFonts w:hint="eastAsia"/>
          <w:color w:val="000000"/>
          <w:sz w:val="24"/>
          <w:szCs w:val="24"/>
        </w:rPr>
        <w:t>１３７９</w:t>
      </w:r>
      <w:r w:rsidR="00DD3DF3" w:rsidRPr="00806801">
        <w:rPr>
          <w:rFonts w:hint="eastAsia"/>
          <w:color w:val="000000"/>
          <w:sz w:val="24"/>
          <w:szCs w:val="24"/>
        </w:rPr>
        <w:t>ha</w:t>
      </w:r>
      <w:r w:rsidR="00DD3DF3" w:rsidRPr="00806801">
        <w:rPr>
          <w:rFonts w:hint="eastAsia"/>
          <w:color w:val="000000"/>
          <w:sz w:val="24"/>
          <w:szCs w:val="24"/>
        </w:rPr>
        <w:t>、当時の買取価格に</w:t>
      </w:r>
      <w:r w:rsidR="0009657D" w:rsidRPr="00806801">
        <w:rPr>
          <w:rFonts w:hint="eastAsia"/>
          <w:color w:val="000000"/>
          <w:sz w:val="24"/>
          <w:szCs w:val="24"/>
        </w:rPr>
        <w:t>これまで支払った</w:t>
      </w:r>
      <w:r w:rsidR="00DD3DF3" w:rsidRPr="00806801">
        <w:rPr>
          <w:rFonts w:hint="eastAsia"/>
          <w:color w:val="000000"/>
          <w:sz w:val="24"/>
          <w:szCs w:val="24"/>
        </w:rPr>
        <w:t>利息と管理費を合わせた帳簿価格、いわゆる</w:t>
      </w:r>
      <w:r w:rsidRPr="00806801">
        <w:rPr>
          <w:rFonts w:hint="eastAsia"/>
          <w:color w:val="000000"/>
          <w:sz w:val="24"/>
          <w:szCs w:val="24"/>
        </w:rPr>
        <w:t>簿価は</w:t>
      </w:r>
      <w:r w:rsidR="00DD3DF3" w:rsidRPr="00806801">
        <w:rPr>
          <w:rFonts w:hint="eastAsia"/>
          <w:color w:val="000000"/>
          <w:sz w:val="24"/>
          <w:szCs w:val="24"/>
        </w:rPr>
        <w:t>４９９</w:t>
      </w:r>
      <w:r w:rsidRPr="00806801">
        <w:rPr>
          <w:rFonts w:hint="eastAsia"/>
          <w:color w:val="000000"/>
          <w:sz w:val="24"/>
          <w:szCs w:val="24"/>
        </w:rPr>
        <w:t>億円になります。</w:t>
      </w:r>
      <w:r w:rsidR="00DD3DF3" w:rsidRPr="00806801">
        <w:rPr>
          <w:rFonts w:hint="eastAsia"/>
          <w:color w:val="000000"/>
          <w:sz w:val="24"/>
          <w:szCs w:val="24"/>
        </w:rPr>
        <w:t>簿価に含まれる</w:t>
      </w:r>
      <w:r w:rsidRPr="00806801">
        <w:rPr>
          <w:rFonts w:hint="eastAsia"/>
          <w:color w:val="000000"/>
          <w:sz w:val="24"/>
          <w:szCs w:val="24"/>
        </w:rPr>
        <w:t>累計利息額は７１億円、管理費は３億円、平成２９年度単年度で支払った利息は２億円、</w:t>
      </w:r>
      <w:r w:rsidR="00B62B2D" w:rsidRPr="00806801">
        <w:rPr>
          <w:rFonts w:hint="eastAsia"/>
          <w:color w:val="000000"/>
          <w:sz w:val="24"/>
          <w:szCs w:val="24"/>
        </w:rPr>
        <w:t>年間</w:t>
      </w:r>
      <w:r w:rsidRPr="00806801">
        <w:rPr>
          <w:rFonts w:hint="eastAsia"/>
          <w:color w:val="000000"/>
          <w:sz w:val="24"/>
          <w:szCs w:val="24"/>
        </w:rPr>
        <w:t>管理費は１００万円になります。</w:t>
      </w:r>
      <w:r w:rsidR="00ED1328" w:rsidRPr="00806801">
        <w:rPr>
          <w:color w:val="000000"/>
          <w:sz w:val="24"/>
          <w:szCs w:val="24"/>
        </w:rPr>
        <w:br/>
      </w:r>
      <w:r w:rsidR="00ED1328" w:rsidRPr="00806801">
        <w:rPr>
          <w:color w:val="000000"/>
          <w:sz w:val="24"/>
          <w:szCs w:val="24"/>
        </w:rPr>
        <w:t xml:space="preserve">　また、これまで県有環境林として買い戻した用地</w:t>
      </w:r>
      <w:r w:rsidR="00A11C8D" w:rsidRPr="00806801">
        <w:rPr>
          <w:rFonts w:hint="eastAsia"/>
          <w:color w:val="000000"/>
          <w:sz w:val="24"/>
          <w:szCs w:val="24"/>
        </w:rPr>
        <w:t>は平成２９年度末</w:t>
      </w:r>
      <w:r w:rsidR="00246DF9" w:rsidRPr="00806801">
        <w:rPr>
          <w:rFonts w:hint="eastAsia"/>
          <w:color w:val="000000"/>
          <w:sz w:val="24"/>
          <w:szCs w:val="24"/>
        </w:rPr>
        <w:t>で</w:t>
      </w:r>
      <w:r w:rsidRPr="00806801">
        <w:rPr>
          <w:rFonts w:hint="eastAsia"/>
          <w:color w:val="000000"/>
          <w:sz w:val="24"/>
          <w:szCs w:val="24"/>
        </w:rPr>
        <w:t>２１８０</w:t>
      </w:r>
      <w:r w:rsidRPr="00806801">
        <w:rPr>
          <w:rFonts w:hint="eastAsia"/>
          <w:color w:val="000000"/>
          <w:sz w:val="24"/>
          <w:szCs w:val="24"/>
        </w:rPr>
        <w:t>ha</w:t>
      </w:r>
      <w:r w:rsidRPr="00806801">
        <w:rPr>
          <w:rFonts w:hint="eastAsia"/>
          <w:color w:val="000000"/>
          <w:sz w:val="24"/>
          <w:szCs w:val="24"/>
        </w:rPr>
        <w:t>、１４２３億円にも</w:t>
      </w:r>
      <w:r w:rsidR="00A11C8D" w:rsidRPr="00806801">
        <w:rPr>
          <w:rFonts w:hint="eastAsia"/>
          <w:color w:val="000000"/>
          <w:sz w:val="24"/>
          <w:szCs w:val="24"/>
        </w:rPr>
        <w:t>な</w:t>
      </w:r>
      <w:r w:rsidRPr="00806801">
        <w:rPr>
          <w:rFonts w:hint="eastAsia"/>
          <w:color w:val="000000"/>
          <w:sz w:val="24"/>
          <w:szCs w:val="24"/>
        </w:rPr>
        <w:t>り</w:t>
      </w:r>
      <w:r w:rsidR="00DD3DF3" w:rsidRPr="00806801">
        <w:rPr>
          <w:rFonts w:hint="eastAsia"/>
          <w:color w:val="000000"/>
          <w:sz w:val="24"/>
          <w:szCs w:val="24"/>
        </w:rPr>
        <w:t>、</w:t>
      </w:r>
      <w:r w:rsidRPr="00806801">
        <w:rPr>
          <w:rFonts w:hint="eastAsia"/>
          <w:color w:val="000000"/>
          <w:sz w:val="24"/>
          <w:szCs w:val="24"/>
        </w:rPr>
        <w:t>県有環境林買戻しに充てた累計利息額は４５億円、管理費は１．１億円</w:t>
      </w:r>
      <w:r w:rsidR="00DD3DF3" w:rsidRPr="00806801">
        <w:rPr>
          <w:rFonts w:hint="eastAsia"/>
          <w:color w:val="000000"/>
          <w:sz w:val="24"/>
          <w:szCs w:val="24"/>
        </w:rPr>
        <w:t>にもなり</w:t>
      </w:r>
      <w:r w:rsidR="000048EE" w:rsidRPr="00806801">
        <w:rPr>
          <w:rFonts w:hint="eastAsia"/>
          <w:color w:val="000000"/>
          <w:sz w:val="24"/>
          <w:szCs w:val="24"/>
        </w:rPr>
        <w:t>、平成</w:t>
      </w:r>
      <w:r w:rsidRPr="00806801">
        <w:rPr>
          <w:rFonts w:hint="eastAsia"/>
          <w:color w:val="000000"/>
          <w:sz w:val="24"/>
          <w:szCs w:val="24"/>
        </w:rPr>
        <w:t>２９年度単年度で支払った利息は１１</w:t>
      </w:r>
      <w:r w:rsidR="00ED1328" w:rsidRPr="00806801">
        <w:rPr>
          <w:color w:val="000000"/>
          <w:sz w:val="24"/>
          <w:szCs w:val="24"/>
        </w:rPr>
        <w:t>億円、</w:t>
      </w:r>
      <w:r w:rsidR="00B62B2D" w:rsidRPr="00806801">
        <w:rPr>
          <w:rFonts w:hint="eastAsia"/>
          <w:color w:val="000000"/>
          <w:sz w:val="24"/>
          <w:szCs w:val="24"/>
        </w:rPr>
        <w:t>年間</w:t>
      </w:r>
      <w:r w:rsidR="00ED1328" w:rsidRPr="00806801">
        <w:rPr>
          <w:color w:val="000000"/>
          <w:sz w:val="24"/>
          <w:szCs w:val="24"/>
        </w:rPr>
        <w:t>管理費は</w:t>
      </w:r>
      <w:r w:rsidRPr="00806801">
        <w:rPr>
          <w:rFonts w:hint="eastAsia"/>
          <w:color w:val="000000"/>
          <w:sz w:val="24"/>
          <w:szCs w:val="24"/>
        </w:rPr>
        <w:t>４千万円</w:t>
      </w:r>
      <w:r w:rsidR="00A11C8D" w:rsidRPr="00806801">
        <w:rPr>
          <w:rFonts w:hint="eastAsia"/>
          <w:color w:val="000000"/>
          <w:sz w:val="24"/>
          <w:szCs w:val="24"/>
        </w:rPr>
        <w:t>に</w:t>
      </w:r>
      <w:r w:rsidR="00DD3DF3" w:rsidRPr="00806801">
        <w:rPr>
          <w:rFonts w:hint="eastAsia"/>
          <w:color w:val="000000"/>
          <w:sz w:val="24"/>
          <w:szCs w:val="24"/>
        </w:rPr>
        <w:t>も</w:t>
      </w:r>
      <w:r w:rsidR="00A11C8D" w:rsidRPr="00806801">
        <w:rPr>
          <w:rFonts w:hint="eastAsia"/>
          <w:color w:val="000000"/>
          <w:sz w:val="24"/>
          <w:szCs w:val="24"/>
        </w:rPr>
        <w:t>なります。</w:t>
      </w:r>
    </w:p>
    <w:p w:rsidR="000C5E3E" w:rsidRPr="00806801" w:rsidRDefault="00B62B2D" w:rsidP="00806801">
      <w:pPr>
        <w:ind w:firstLineChars="100" w:firstLine="240"/>
        <w:rPr>
          <w:color w:val="000000"/>
          <w:sz w:val="24"/>
          <w:szCs w:val="24"/>
        </w:rPr>
      </w:pPr>
      <w:r w:rsidRPr="00806801">
        <w:rPr>
          <w:rFonts w:hint="eastAsia"/>
          <w:color w:val="000000"/>
          <w:sz w:val="24"/>
          <w:szCs w:val="24"/>
        </w:rPr>
        <w:t>少なくとも進度調整地については「乱開発防止」ではなく、「経済性の発揮」を目的に企業庁が公社から買い受けた用地です。</w:t>
      </w:r>
      <w:r w:rsidR="0067716A" w:rsidRPr="00806801">
        <w:rPr>
          <w:rFonts w:hint="eastAsia"/>
          <w:color w:val="000000"/>
          <w:sz w:val="24"/>
          <w:szCs w:val="24"/>
        </w:rPr>
        <w:t>巨額の血税を投入しながら「経済性の発揮」という</w:t>
      </w:r>
      <w:r w:rsidR="000048EE" w:rsidRPr="00806801">
        <w:rPr>
          <w:rFonts w:hint="eastAsia"/>
          <w:color w:val="000000"/>
          <w:sz w:val="24"/>
          <w:szCs w:val="24"/>
        </w:rPr>
        <w:t>用地取得の</w:t>
      </w:r>
      <w:r w:rsidR="0067716A" w:rsidRPr="00806801">
        <w:rPr>
          <w:rFonts w:hint="eastAsia"/>
          <w:color w:val="000000"/>
          <w:sz w:val="24"/>
          <w:szCs w:val="24"/>
        </w:rPr>
        <w:t>目的を果たせ</w:t>
      </w:r>
      <w:r w:rsidR="000048EE" w:rsidRPr="00806801">
        <w:rPr>
          <w:rFonts w:hint="eastAsia"/>
          <w:color w:val="000000"/>
          <w:sz w:val="24"/>
          <w:szCs w:val="24"/>
        </w:rPr>
        <w:t>ないまま</w:t>
      </w:r>
      <w:r w:rsidR="0067716A" w:rsidRPr="00806801">
        <w:rPr>
          <w:rFonts w:hint="eastAsia"/>
          <w:color w:val="000000"/>
          <w:sz w:val="24"/>
          <w:szCs w:val="24"/>
        </w:rPr>
        <w:t>、事業の失敗を曖昧にし、県民への説明のないまま県有環境林としての活用など</w:t>
      </w:r>
      <w:r w:rsidR="000048EE" w:rsidRPr="00806801">
        <w:rPr>
          <w:rFonts w:hint="eastAsia"/>
          <w:color w:val="000000"/>
          <w:sz w:val="24"/>
          <w:szCs w:val="24"/>
        </w:rPr>
        <w:t>県民の理解を得ることはできません。</w:t>
      </w:r>
      <w:r w:rsidR="00246DF9" w:rsidRPr="00806801">
        <w:rPr>
          <w:rFonts w:hint="eastAsia"/>
          <w:color w:val="000000"/>
          <w:sz w:val="24"/>
          <w:szCs w:val="24"/>
        </w:rPr>
        <w:t>事業失敗の総括</w:t>
      </w:r>
      <w:r w:rsidR="0067716A" w:rsidRPr="00806801">
        <w:rPr>
          <w:rFonts w:hint="eastAsia"/>
          <w:color w:val="000000"/>
          <w:sz w:val="24"/>
          <w:szCs w:val="24"/>
        </w:rPr>
        <w:t>や、</w:t>
      </w:r>
      <w:r w:rsidR="000C5E3E" w:rsidRPr="00806801">
        <w:rPr>
          <w:rFonts w:hint="eastAsia"/>
          <w:color w:val="000000"/>
          <w:sz w:val="24"/>
          <w:szCs w:val="24"/>
        </w:rPr>
        <w:t>進度調整地の時価評価を県民に明らかに</w:t>
      </w:r>
      <w:r w:rsidR="0067716A" w:rsidRPr="00806801">
        <w:rPr>
          <w:rFonts w:hint="eastAsia"/>
          <w:color w:val="000000"/>
          <w:sz w:val="24"/>
          <w:szCs w:val="24"/>
        </w:rPr>
        <w:t>すべきです。</w:t>
      </w:r>
    </w:p>
    <w:p w:rsidR="0093431F" w:rsidRPr="00806801" w:rsidRDefault="0093431F" w:rsidP="00806801">
      <w:pPr>
        <w:ind w:firstLineChars="100" w:firstLine="240"/>
        <w:rPr>
          <w:color w:val="000000"/>
          <w:sz w:val="24"/>
          <w:szCs w:val="24"/>
        </w:rPr>
      </w:pPr>
    </w:p>
    <w:p w:rsidR="0093431F" w:rsidRPr="00806801" w:rsidRDefault="0093431F" w:rsidP="00806801">
      <w:pPr>
        <w:ind w:firstLineChars="100" w:firstLine="240"/>
        <w:rPr>
          <w:color w:val="000000"/>
          <w:sz w:val="24"/>
          <w:szCs w:val="24"/>
        </w:rPr>
      </w:pPr>
      <w:r w:rsidRPr="00806801">
        <w:rPr>
          <w:rFonts w:hint="eastAsia"/>
          <w:color w:val="000000"/>
          <w:sz w:val="24"/>
          <w:szCs w:val="24"/>
        </w:rPr>
        <w:t>最後に</w:t>
      </w:r>
      <w:r w:rsidR="00525971" w:rsidRPr="00806801">
        <w:rPr>
          <w:rFonts w:hint="eastAsia"/>
          <w:color w:val="000000"/>
          <w:sz w:val="24"/>
          <w:szCs w:val="24"/>
        </w:rPr>
        <w:t>。</w:t>
      </w:r>
      <w:r w:rsidRPr="00806801">
        <w:rPr>
          <w:rFonts w:hint="eastAsia"/>
          <w:color w:val="000000"/>
          <w:sz w:val="24"/>
          <w:szCs w:val="24"/>
        </w:rPr>
        <w:t>提案された、行財政運営方針案では、住民福祉増進という自治体本来の役割が十分に発揮できる方針になっていません。</w:t>
      </w:r>
      <w:r w:rsidR="00F20796" w:rsidRPr="00806801">
        <w:rPr>
          <w:rFonts w:hint="eastAsia"/>
          <w:color w:val="000000"/>
          <w:sz w:val="24"/>
          <w:szCs w:val="24"/>
        </w:rPr>
        <w:t>これまでも指摘してきましたが</w:t>
      </w:r>
      <w:r w:rsidRPr="00806801">
        <w:rPr>
          <w:rFonts w:hint="eastAsia"/>
          <w:color w:val="000000"/>
          <w:sz w:val="24"/>
          <w:szCs w:val="24"/>
        </w:rPr>
        <w:t>大企業優遇、大型開発優先の</w:t>
      </w:r>
      <w:r w:rsidR="00F20796" w:rsidRPr="00806801">
        <w:rPr>
          <w:rFonts w:hint="eastAsia"/>
          <w:color w:val="000000"/>
          <w:sz w:val="24"/>
          <w:szCs w:val="24"/>
        </w:rPr>
        <w:t>県政運営を抜本的に改めることを求めて意見開陳とします。</w:t>
      </w:r>
    </w:p>
    <w:sectPr w:rsidR="0093431F" w:rsidRPr="008068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D6" w:rsidRDefault="008E19D6" w:rsidP="00B41CD9">
      <w:r>
        <w:separator/>
      </w:r>
    </w:p>
  </w:endnote>
  <w:endnote w:type="continuationSeparator" w:id="0">
    <w:p w:rsidR="008E19D6" w:rsidRDefault="008E19D6" w:rsidP="00B4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D6" w:rsidRDefault="008E19D6" w:rsidP="00B41CD9">
      <w:r>
        <w:separator/>
      </w:r>
    </w:p>
  </w:footnote>
  <w:footnote w:type="continuationSeparator" w:id="0">
    <w:p w:rsidR="008E19D6" w:rsidRDefault="008E19D6" w:rsidP="00B41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D6"/>
    <w:rsid w:val="000048EE"/>
    <w:rsid w:val="000555EE"/>
    <w:rsid w:val="0009657D"/>
    <w:rsid w:val="000B1D47"/>
    <w:rsid w:val="000C5E3E"/>
    <w:rsid w:val="00135339"/>
    <w:rsid w:val="00150D75"/>
    <w:rsid w:val="00245DD2"/>
    <w:rsid w:val="00246DF9"/>
    <w:rsid w:val="002879A2"/>
    <w:rsid w:val="0032577D"/>
    <w:rsid w:val="00371381"/>
    <w:rsid w:val="00377078"/>
    <w:rsid w:val="003A1725"/>
    <w:rsid w:val="003D4953"/>
    <w:rsid w:val="003F1878"/>
    <w:rsid w:val="00470380"/>
    <w:rsid w:val="004831DD"/>
    <w:rsid w:val="004B7F71"/>
    <w:rsid w:val="004E0ABC"/>
    <w:rsid w:val="004E2379"/>
    <w:rsid w:val="00514653"/>
    <w:rsid w:val="00515C53"/>
    <w:rsid w:val="005224C5"/>
    <w:rsid w:val="00525971"/>
    <w:rsid w:val="005270B7"/>
    <w:rsid w:val="005461C8"/>
    <w:rsid w:val="0055220A"/>
    <w:rsid w:val="00555245"/>
    <w:rsid w:val="00557646"/>
    <w:rsid w:val="00557864"/>
    <w:rsid w:val="00566B4E"/>
    <w:rsid w:val="00612BA8"/>
    <w:rsid w:val="0065033B"/>
    <w:rsid w:val="00662FB5"/>
    <w:rsid w:val="00677043"/>
    <w:rsid w:val="0067716A"/>
    <w:rsid w:val="006A54C9"/>
    <w:rsid w:val="006B68B0"/>
    <w:rsid w:val="007039C2"/>
    <w:rsid w:val="007074CA"/>
    <w:rsid w:val="00715086"/>
    <w:rsid w:val="00754B8A"/>
    <w:rsid w:val="0075782B"/>
    <w:rsid w:val="00766806"/>
    <w:rsid w:val="00794D68"/>
    <w:rsid w:val="007A434F"/>
    <w:rsid w:val="007A5500"/>
    <w:rsid w:val="00806801"/>
    <w:rsid w:val="008369A3"/>
    <w:rsid w:val="00854022"/>
    <w:rsid w:val="00882197"/>
    <w:rsid w:val="00896CD1"/>
    <w:rsid w:val="008E19D6"/>
    <w:rsid w:val="00907BA6"/>
    <w:rsid w:val="009321FE"/>
    <w:rsid w:val="0093431F"/>
    <w:rsid w:val="009753A4"/>
    <w:rsid w:val="00985C43"/>
    <w:rsid w:val="00995C8C"/>
    <w:rsid w:val="009C489A"/>
    <w:rsid w:val="009D0143"/>
    <w:rsid w:val="009D126C"/>
    <w:rsid w:val="009D664B"/>
    <w:rsid w:val="00A038C5"/>
    <w:rsid w:val="00A11C8D"/>
    <w:rsid w:val="00A2408E"/>
    <w:rsid w:val="00A73926"/>
    <w:rsid w:val="00AE2349"/>
    <w:rsid w:val="00B11E15"/>
    <w:rsid w:val="00B41CD9"/>
    <w:rsid w:val="00B62B2D"/>
    <w:rsid w:val="00BA15D5"/>
    <w:rsid w:val="00BD035A"/>
    <w:rsid w:val="00C36BFE"/>
    <w:rsid w:val="00C84ECB"/>
    <w:rsid w:val="00C90B5F"/>
    <w:rsid w:val="00CB5F5D"/>
    <w:rsid w:val="00D1350A"/>
    <w:rsid w:val="00D34CF1"/>
    <w:rsid w:val="00D4530F"/>
    <w:rsid w:val="00D8405D"/>
    <w:rsid w:val="00D85045"/>
    <w:rsid w:val="00DB5F2C"/>
    <w:rsid w:val="00DB7BBC"/>
    <w:rsid w:val="00DD3DF3"/>
    <w:rsid w:val="00E007A9"/>
    <w:rsid w:val="00E22DA5"/>
    <w:rsid w:val="00E4694F"/>
    <w:rsid w:val="00EB20A4"/>
    <w:rsid w:val="00EB29D6"/>
    <w:rsid w:val="00EB2FB1"/>
    <w:rsid w:val="00EC16AC"/>
    <w:rsid w:val="00ED1328"/>
    <w:rsid w:val="00F20796"/>
    <w:rsid w:val="00F44A2D"/>
    <w:rsid w:val="00F617E7"/>
    <w:rsid w:val="00F86AB1"/>
    <w:rsid w:val="00F92145"/>
    <w:rsid w:val="00FA4BC3"/>
    <w:rsid w:val="00FE6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7E284C-E38A-4439-966A-5271E700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CD9"/>
    <w:pPr>
      <w:tabs>
        <w:tab w:val="center" w:pos="4252"/>
        <w:tab w:val="right" w:pos="8504"/>
      </w:tabs>
      <w:snapToGrid w:val="0"/>
    </w:pPr>
  </w:style>
  <w:style w:type="character" w:customStyle="1" w:styleId="a4">
    <w:name w:val="ヘッダー (文字)"/>
    <w:basedOn w:val="a0"/>
    <w:link w:val="a3"/>
    <w:uiPriority w:val="99"/>
    <w:rsid w:val="00B41CD9"/>
  </w:style>
  <w:style w:type="paragraph" w:styleId="a5">
    <w:name w:val="footer"/>
    <w:basedOn w:val="a"/>
    <w:link w:val="a6"/>
    <w:uiPriority w:val="99"/>
    <w:unhideWhenUsed/>
    <w:rsid w:val="00B41CD9"/>
    <w:pPr>
      <w:tabs>
        <w:tab w:val="center" w:pos="4252"/>
        <w:tab w:val="right" w:pos="8504"/>
      </w:tabs>
      <w:snapToGrid w:val="0"/>
    </w:pPr>
  </w:style>
  <w:style w:type="character" w:customStyle="1" w:styleId="a6">
    <w:name w:val="フッター (文字)"/>
    <w:basedOn w:val="a0"/>
    <w:link w:val="a5"/>
    <w:uiPriority w:val="99"/>
    <w:rsid w:val="00B41CD9"/>
  </w:style>
  <w:style w:type="paragraph" w:styleId="Web">
    <w:name w:val="Normal (Web)"/>
    <w:basedOn w:val="a"/>
    <w:uiPriority w:val="99"/>
    <w:semiHidden/>
    <w:unhideWhenUsed/>
    <w:rsid w:val="00ED13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x-a1">
    <w:name w:val="tx-a1"/>
    <w:basedOn w:val="a0"/>
    <w:rsid w:val="00ED1328"/>
    <w:rPr>
      <w:b/>
      <w:bCs/>
      <w:color w:val="00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F7B6-F985-461B-A9DF-0F5E920F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kadoya</dc:creator>
  <cp:lastModifiedBy>入江次郎</cp:lastModifiedBy>
  <cp:revision>2</cp:revision>
  <cp:lastPrinted>2018-09-07T00:20:00Z</cp:lastPrinted>
  <dcterms:created xsi:type="dcterms:W3CDTF">2018-09-07T13:16:00Z</dcterms:created>
  <dcterms:modified xsi:type="dcterms:W3CDTF">2018-09-07T13:16:00Z</dcterms:modified>
</cp:coreProperties>
</file>